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171"/>
      </w:tblGrid>
      <w:tr w:rsidR="00637AC6" w:rsidRPr="001C1520" w:rsidTr="001354E9">
        <w:trPr>
          <w:trHeight w:val="669"/>
        </w:trPr>
        <w:tc>
          <w:tcPr>
            <w:tcW w:w="9171" w:type="dxa"/>
            <w:vAlign w:val="center"/>
          </w:tcPr>
          <w:p w:rsidR="00637AC6" w:rsidRPr="00D03676" w:rsidRDefault="00637AC6" w:rsidP="00C03C0D">
            <w:pPr>
              <w:pStyle w:val="Arbeitsblatt"/>
            </w:pPr>
            <w:r w:rsidRPr="00D03676">
              <w:t xml:space="preserve">Buchstaben und Zahlen – </w:t>
            </w:r>
            <w:r w:rsidR="00D03676">
              <w:t xml:space="preserve">chemische </w:t>
            </w:r>
            <w:r w:rsidRPr="00D03676">
              <w:t xml:space="preserve">Formelsprache </w:t>
            </w:r>
            <w:r w:rsidR="00826B00" w:rsidRPr="00D03676">
              <w:t>–</w:t>
            </w:r>
            <w:r w:rsidR="00D03676">
              <w:t xml:space="preserve"> Information</w:t>
            </w:r>
          </w:p>
        </w:tc>
      </w:tr>
    </w:tbl>
    <w:p w:rsidR="00637AC6" w:rsidRPr="007C7D1A" w:rsidRDefault="00637AC6" w:rsidP="00D03676">
      <w:pPr>
        <w:spacing w:before="360" w:after="120" w:line="288" w:lineRule="auto"/>
        <w:jc w:val="both"/>
        <w:rPr>
          <w:rFonts w:cs="Arial"/>
          <w:sz w:val="24"/>
        </w:rPr>
      </w:pPr>
      <w:r w:rsidRPr="007C7D1A">
        <w:rPr>
          <w:rFonts w:cs="Arial"/>
          <w:sz w:val="24"/>
        </w:rPr>
        <w:t xml:space="preserve">Wenn wir die </w:t>
      </w:r>
      <w:r w:rsidR="00361093">
        <w:rPr>
          <w:rFonts w:cs="Arial"/>
          <w:sz w:val="24"/>
        </w:rPr>
        <w:t>Fotosynthese</w:t>
      </w:r>
      <w:r w:rsidRPr="007C7D1A">
        <w:rPr>
          <w:rFonts w:cs="Arial"/>
          <w:sz w:val="24"/>
        </w:rPr>
        <w:t xml:space="preserve"> verstehen wollen, müssen wir auf die Ebene der chemischen Formeln und </w:t>
      </w:r>
      <w:r w:rsidR="00F36C18">
        <w:rPr>
          <w:rFonts w:cs="Arial"/>
          <w:sz w:val="24"/>
        </w:rPr>
        <w:t>Reaktionsg</w:t>
      </w:r>
      <w:r w:rsidRPr="007C7D1A">
        <w:rPr>
          <w:rFonts w:cs="Arial"/>
          <w:sz w:val="24"/>
        </w:rPr>
        <w:t>leichungen g</w:t>
      </w:r>
      <w:r w:rsidR="003A64D3">
        <w:rPr>
          <w:rFonts w:cs="Arial"/>
          <w:sz w:val="24"/>
        </w:rPr>
        <w:t>ehen. Dieses Arbeitsblatt soll d</w:t>
      </w:r>
      <w:r w:rsidR="00A55411">
        <w:rPr>
          <w:rFonts w:cs="Arial"/>
          <w:sz w:val="24"/>
        </w:rPr>
        <w:t>ir dabei helfen.</w:t>
      </w:r>
    </w:p>
    <w:p w:rsidR="00617D91" w:rsidRDefault="00637AC6" w:rsidP="00637AC6">
      <w:pPr>
        <w:spacing w:after="120" w:line="288" w:lineRule="auto"/>
        <w:jc w:val="both"/>
        <w:rPr>
          <w:rFonts w:cs="Arial"/>
          <w:sz w:val="24"/>
        </w:rPr>
      </w:pPr>
      <w:r w:rsidRPr="007C7D1A">
        <w:rPr>
          <w:rFonts w:cs="Arial"/>
          <w:sz w:val="24"/>
        </w:rPr>
        <w:t xml:space="preserve">Atomsorten werden in der Chemie durch Buchstabensymbole </w:t>
      </w:r>
      <w:r w:rsidR="00D03676">
        <w:rPr>
          <w:rFonts w:cs="Arial"/>
          <w:sz w:val="24"/>
        </w:rPr>
        <w:t>angegeben.</w:t>
      </w:r>
      <w:r w:rsidRPr="007C7D1A">
        <w:rPr>
          <w:rFonts w:cs="Arial"/>
          <w:sz w:val="24"/>
        </w:rPr>
        <w:t xml:space="preserve"> Der Buchstabe C steht zum Beispiel für Atome des Elements Kohlenstoff, der Buchstabe O für Atome des Elements Sauerstoff. </w:t>
      </w:r>
    </w:p>
    <w:p w:rsidR="00637AC6" w:rsidRPr="007C7D1A" w:rsidRDefault="00A55411" w:rsidP="00637AC6">
      <w:pPr>
        <w:spacing w:after="120" w:line="288" w:lineRule="auto"/>
        <w:jc w:val="both"/>
        <w:rPr>
          <w:rFonts w:cs="Arial"/>
          <w:sz w:val="24"/>
        </w:rPr>
      </w:pPr>
      <w:r>
        <w:rPr>
          <w:rFonts w:cs="Arial"/>
          <w:sz w:val="24"/>
        </w:rPr>
        <w:t>W</w:t>
      </w:r>
      <w:r w:rsidR="00637AC6" w:rsidRPr="007C7D1A">
        <w:rPr>
          <w:rFonts w:cs="Arial"/>
          <w:sz w:val="24"/>
        </w:rPr>
        <w:t>ichtige Atomsorten (Elemente) in Molekülen sind:</w:t>
      </w:r>
    </w:p>
    <w:tbl>
      <w:tblPr>
        <w:tblStyle w:val="Tabellenraster"/>
        <w:tblW w:w="0" w:type="auto"/>
        <w:tblInd w:w="492" w:type="dxa"/>
        <w:tblLook w:val="04A0" w:firstRow="1" w:lastRow="0" w:firstColumn="1" w:lastColumn="0" w:noHBand="0" w:noVBand="1"/>
      </w:tblPr>
      <w:tblGrid>
        <w:gridCol w:w="2376"/>
        <w:gridCol w:w="709"/>
      </w:tblGrid>
      <w:tr w:rsidR="00637AC6" w:rsidRPr="007C7D1A" w:rsidTr="001354E9">
        <w:tc>
          <w:tcPr>
            <w:tcW w:w="2376" w:type="dxa"/>
          </w:tcPr>
          <w:p w:rsidR="00637AC6" w:rsidRPr="007C7D1A" w:rsidRDefault="00637AC6" w:rsidP="001354E9">
            <w:pPr>
              <w:spacing w:before="40" w:after="40"/>
              <w:rPr>
                <w:rFonts w:cs="Arial"/>
                <w:sz w:val="24"/>
              </w:rPr>
            </w:pPr>
            <w:r w:rsidRPr="007C7D1A">
              <w:rPr>
                <w:rFonts w:cs="Arial"/>
                <w:sz w:val="24"/>
              </w:rPr>
              <w:t>Sauerstoff</w:t>
            </w:r>
          </w:p>
        </w:tc>
        <w:tc>
          <w:tcPr>
            <w:tcW w:w="709" w:type="dxa"/>
          </w:tcPr>
          <w:p w:rsidR="00637AC6" w:rsidRPr="007C7D1A" w:rsidRDefault="00637AC6" w:rsidP="001354E9">
            <w:pPr>
              <w:spacing w:before="40" w:after="40"/>
              <w:jc w:val="center"/>
              <w:rPr>
                <w:rFonts w:cs="Arial"/>
                <w:sz w:val="24"/>
              </w:rPr>
            </w:pPr>
            <w:r w:rsidRPr="007C7D1A">
              <w:rPr>
                <w:rFonts w:cs="Arial"/>
                <w:sz w:val="24"/>
              </w:rPr>
              <w:t>O</w:t>
            </w:r>
          </w:p>
        </w:tc>
      </w:tr>
      <w:tr w:rsidR="00637AC6" w:rsidRPr="007C7D1A" w:rsidTr="001354E9">
        <w:tc>
          <w:tcPr>
            <w:tcW w:w="2376" w:type="dxa"/>
          </w:tcPr>
          <w:p w:rsidR="00637AC6" w:rsidRPr="007C7D1A" w:rsidRDefault="00637AC6" w:rsidP="001354E9">
            <w:pPr>
              <w:spacing w:before="40" w:after="40"/>
              <w:rPr>
                <w:rFonts w:cs="Arial"/>
                <w:sz w:val="24"/>
              </w:rPr>
            </w:pPr>
            <w:r w:rsidRPr="007C7D1A">
              <w:rPr>
                <w:rFonts w:cs="Arial"/>
                <w:sz w:val="24"/>
              </w:rPr>
              <w:t>Wasserstoff</w:t>
            </w:r>
          </w:p>
        </w:tc>
        <w:tc>
          <w:tcPr>
            <w:tcW w:w="709" w:type="dxa"/>
          </w:tcPr>
          <w:p w:rsidR="00637AC6" w:rsidRPr="007C7D1A" w:rsidRDefault="00637AC6" w:rsidP="001354E9">
            <w:pPr>
              <w:spacing w:before="40" w:after="40"/>
              <w:jc w:val="center"/>
              <w:rPr>
                <w:rFonts w:cs="Arial"/>
                <w:sz w:val="24"/>
              </w:rPr>
            </w:pPr>
            <w:r w:rsidRPr="007C7D1A">
              <w:rPr>
                <w:rFonts w:cs="Arial"/>
                <w:sz w:val="24"/>
              </w:rPr>
              <w:t>H</w:t>
            </w:r>
          </w:p>
        </w:tc>
      </w:tr>
      <w:tr w:rsidR="00637AC6" w:rsidRPr="007C7D1A" w:rsidTr="001354E9">
        <w:tc>
          <w:tcPr>
            <w:tcW w:w="2376" w:type="dxa"/>
          </w:tcPr>
          <w:p w:rsidR="00637AC6" w:rsidRPr="007C7D1A" w:rsidRDefault="00637AC6" w:rsidP="001354E9">
            <w:pPr>
              <w:spacing w:before="40" w:after="40"/>
              <w:rPr>
                <w:rFonts w:cs="Arial"/>
                <w:sz w:val="24"/>
              </w:rPr>
            </w:pPr>
            <w:r w:rsidRPr="007C7D1A">
              <w:rPr>
                <w:rFonts w:cs="Arial"/>
                <w:sz w:val="24"/>
              </w:rPr>
              <w:t>Kohlenstoff</w:t>
            </w:r>
          </w:p>
        </w:tc>
        <w:tc>
          <w:tcPr>
            <w:tcW w:w="709" w:type="dxa"/>
          </w:tcPr>
          <w:p w:rsidR="00637AC6" w:rsidRPr="007C7D1A" w:rsidRDefault="00637AC6" w:rsidP="001354E9">
            <w:pPr>
              <w:spacing w:before="40" w:after="40"/>
              <w:jc w:val="center"/>
              <w:rPr>
                <w:rFonts w:cs="Arial"/>
                <w:sz w:val="24"/>
              </w:rPr>
            </w:pPr>
            <w:r w:rsidRPr="007C7D1A">
              <w:rPr>
                <w:rFonts w:cs="Arial"/>
                <w:sz w:val="24"/>
              </w:rPr>
              <w:t>C</w:t>
            </w:r>
          </w:p>
        </w:tc>
      </w:tr>
    </w:tbl>
    <w:p w:rsidR="00637AC6" w:rsidRPr="007C7D1A" w:rsidRDefault="00637AC6" w:rsidP="00D03676">
      <w:pPr>
        <w:spacing w:before="360" w:after="120" w:line="288" w:lineRule="auto"/>
        <w:jc w:val="both"/>
        <w:rPr>
          <w:rFonts w:cs="Arial"/>
          <w:sz w:val="24"/>
        </w:rPr>
      </w:pPr>
      <w:r w:rsidRPr="007C7D1A">
        <w:rPr>
          <w:rFonts w:cs="Arial"/>
          <w:sz w:val="24"/>
        </w:rPr>
        <w:t xml:space="preserve">Für die Beschreibung der Zusammensetzung von Molekülen aus verschiedenen Atomen </w:t>
      </w:r>
      <w:r w:rsidR="00D03676">
        <w:rPr>
          <w:rFonts w:cs="Arial"/>
          <w:sz w:val="24"/>
        </w:rPr>
        <w:t xml:space="preserve">gibt es </w:t>
      </w:r>
      <w:r w:rsidRPr="007C7D1A">
        <w:rPr>
          <w:rFonts w:cs="Arial"/>
          <w:sz w:val="24"/>
        </w:rPr>
        <w:t>die Summenformel. Für das Aufstellen (Formulierung) einer Summenformel gibt es Regeln:</w:t>
      </w:r>
    </w:p>
    <w:p w:rsidR="00637AC6" w:rsidRPr="007C7D1A" w:rsidRDefault="00637AC6" w:rsidP="00637AC6">
      <w:pPr>
        <w:pStyle w:val="Listenabsatz"/>
        <w:numPr>
          <w:ilvl w:val="0"/>
          <w:numId w:val="25"/>
        </w:numPr>
        <w:tabs>
          <w:tab w:val="left" w:pos="0"/>
        </w:tabs>
        <w:spacing w:after="120" w:line="288" w:lineRule="auto"/>
        <w:jc w:val="both"/>
        <w:rPr>
          <w:rFonts w:cs="Arial"/>
          <w:sz w:val="24"/>
        </w:rPr>
      </w:pPr>
      <w:r w:rsidRPr="007C7D1A">
        <w:rPr>
          <w:rFonts w:cs="Arial"/>
          <w:sz w:val="24"/>
        </w:rPr>
        <w:t>Die tiefgestellten, kleinen Zahlen innerhalb der Formel (Indexzahlen) geben die Anzahl der Atome im Molekül an (H</w:t>
      </w:r>
      <w:r w:rsidRPr="007C7D1A">
        <w:rPr>
          <w:rFonts w:cs="Arial"/>
          <w:sz w:val="24"/>
          <w:vertAlign w:val="subscript"/>
        </w:rPr>
        <w:t>2</w:t>
      </w:r>
      <w:r w:rsidRPr="007C7D1A">
        <w:rPr>
          <w:rFonts w:cs="Arial"/>
          <w:sz w:val="24"/>
        </w:rPr>
        <w:t>O = zwei H-Atome und ein</w:t>
      </w:r>
      <w:r>
        <w:rPr>
          <w:rFonts w:cs="Arial"/>
          <w:sz w:val="24"/>
        </w:rPr>
        <w:t xml:space="preserve"> </w:t>
      </w:r>
      <w:r w:rsidRPr="007C7D1A">
        <w:rPr>
          <w:rFonts w:cs="Arial"/>
          <w:sz w:val="24"/>
        </w:rPr>
        <w:t>O-Atom; keine Indexzahl bedeutet, dass ein Atom einmal vorkommt).</w:t>
      </w:r>
    </w:p>
    <w:p w:rsidR="00637AC6" w:rsidRDefault="00637AC6" w:rsidP="00637AC6">
      <w:pPr>
        <w:pStyle w:val="Listenabsatz"/>
        <w:numPr>
          <w:ilvl w:val="0"/>
          <w:numId w:val="25"/>
        </w:numPr>
        <w:spacing w:line="288" w:lineRule="auto"/>
        <w:jc w:val="both"/>
        <w:rPr>
          <w:rFonts w:cs="Arial"/>
          <w:sz w:val="24"/>
        </w:rPr>
      </w:pPr>
      <w:r w:rsidRPr="007C7D1A">
        <w:rPr>
          <w:rFonts w:cs="Arial"/>
          <w:sz w:val="24"/>
        </w:rPr>
        <w:t>Das Zahlenverhältnis der einzelnen Atome in den Molekülen eine</w:t>
      </w:r>
      <w:r w:rsidR="00D03676">
        <w:rPr>
          <w:rFonts w:cs="Arial"/>
          <w:sz w:val="24"/>
        </w:rPr>
        <w:t>s Stoffes</w:t>
      </w:r>
      <w:r w:rsidRPr="007C7D1A">
        <w:rPr>
          <w:rFonts w:cs="Arial"/>
          <w:sz w:val="24"/>
        </w:rPr>
        <w:t xml:space="preserve"> ist immer gleich. Zum Beispiel besteht das Molekül Wasser (H</w:t>
      </w:r>
      <w:r w:rsidRPr="007C7D1A">
        <w:rPr>
          <w:rFonts w:cs="Arial"/>
          <w:sz w:val="24"/>
          <w:vertAlign w:val="subscript"/>
        </w:rPr>
        <w:t>2</w:t>
      </w:r>
      <w:r w:rsidRPr="007C7D1A">
        <w:rPr>
          <w:rFonts w:cs="Arial"/>
          <w:sz w:val="24"/>
        </w:rPr>
        <w:t>O) immer aus</w:t>
      </w:r>
      <w:r>
        <w:rPr>
          <w:rFonts w:cs="Arial"/>
          <w:sz w:val="24"/>
        </w:rPr>
        <w:t xml:space="preserve"> </w:t>
      </w:r>
      <w:r w:rsidRPr="007C7D1A">
        <w:rPr>
          <w:rFonts w:cs="Arial"/>
          <w:sz w:val="24"/>
        </w:rPr>
        <w:t>zwei Wasserstoffatomen</w:t>
      </w:r>
      <w:r>
        <w:rPr>
          <w:rFonts w:cs="Arial"/>
          <w:sz w:val="24"/>
        </w:rPr>
        <w:t xml:space="preserve"> und einem </w:t>
      </w:r>
      <w:r w:rsidRPr="007C7D1A">
        <w:rPr>
          <w:rFonts w:cs="Arial"/>
          <w:sz w:val="24"/>
        </w:rPr>
        <w:t>Sauerstoffatom.</w:t>
      </w:r>
    </w:p>
    <w:p w:rsidR="00FD447B" w:rsidRPr="003A64D3" w:rsidRDefault="00FD447B" w:rsidP="00FD447B">
      <w:pPr>
        <w:spacing w:line="288" w:lineRule="auto"/>
        <w:jc w:val="both"/>
        <w:rPr>
          <w:rFonts w:cs="Arial"/>
          <w:sz w:val="24"/>
        </w:rPr>
      </w:pPr>
      <w:r w:rsidRPr="003A64D3">
        <w:rPr>
          <w:rFonts w:cs="Arial"/>
          <w:sz w:val="24"/>
        </w:rPr>
        <w:t>Bei der Aufstellung von R</w:t>
      </w:r>
      <w:r w:rsidR="001054EB" w:rsidRPr="003A64D3">
        <w:rPr>
          <w:rFonts w:cs="Arial"/>
          <w:sz w:val="24"/>
        </w:rPr>
        <w:t>eaktionsgleichungen müssen</w:t>
      </w:r>
      <w:r w:rsidRPr="003A64D3">
        <w:rPr>
          <w:rFonts w:cs="Arial"/>
          <w:sz w:val="24"/>
        </w:rPr>
        <w:t xml:space="preserve"> da</w:t>
      </w:r>
      <w:r w:rsidR="001054EB" w:rsidRPr="003A64D3">
        <w:rPr>
          <w:rFonts w:cs="Arial"/>
          <w:sz w:val="24"/>
        </w:rPr>
        <w:t>rüber hinaus folgende Regeln beachtet werden</w:t>
      </w:r>
      <w:r w:rsidRPr="003A64D3">
        <w:rPr>
          <w:rFonts w:cs="Arial"/>
          <w:sz w:val="24"/>
        </w:rPr>
        <w:t>:</w:t>
      </w:r>
    </w:p>
    <w:p w:rsidR="00FD447B" w:rsidRPr="003A64D3" w:rsidRDefault="00FD447B" w:rsidP="00FD447B">
      <w:pPr>
        <w:pStyle w:val="Listenabsatz"/>
        <w:numPr>
          <w:ilvl w:val="0"/>
          <w:numId w:val="25"/>
        </w:numPr>
        <w:spacing w:line="288" w:lineRule="auto"/>
        <w:jc w:val="both"/>
        <w:rPr>
          <w:rFonts w:cs="Arial"/>
          <w:sz w:val="24"/>
        </w:rPr>
      </w:pPr>
      <w:r w:rsidRPr="003A64D3">
        <w:rPr>
          <w:rFonts w:cs="Arial"/>
          <w:sz w:val="24"/>
        </w:rPr>
        <w:t>In chemischen Reaktionen reagieren unterschiedliche Moleküle miteinander und in der Folge entstehen neue Moleküle mit einer anderen Zusammensetzung. Eine wichtige Regel ist, dass bei einer chemischen Reaktion keine Atome verloren gehen oder neu entstehen können.</w:t>
      </w:r>
    </w:p>
    <w:p w:rsidR="00FD447B" w:rsidRPr="003A64D3" w:rsidRDefault="00FD447B" w:rsidP="00FD447B">
      <w:pPr>
        <w:pStyle w:val="Listenabsatz"/>
        <w:numPr>
          <w:ilvl w:val="0"/>
          <w:numId w:val="25"/>
        </w:numPr>
        <w:spacing w:line="288" w:lineRule="auto"/>
        <w:jc w:val="both"/>
        <w:rPr>
          <w:rFonts w:cs="Arial"/>
          <w:sz w:val="24"/>
        </w:rPr>
      </w:pPr>
      <w:r w:rsidRPr="003A64D3">
        <w:rPr>
          <w:rFonts w:cs="Arial"/>
          <w:sz w:val="24"/>
        </w:rPr>
        <w:t>Für die Beschreibung von Reaktionsgleichungen gibt es in der Chemie ebenfalls Regeln. Zum Beispiel wird ein Plus-Zeichen (+) als „reagiert mit“ und ein Pfeil (→) als „reagiert zu“ gelesen.</w:t>
      </w:r>
    </w:p>
    <w:p w:rsidR="00637AC6" w:rsidRDefault="00637AC6" w:rsidP="00637AC6">
      <w:pPr>
        <w:spacing w:after="200" w:line="276" w:lineRule="auto"/>
        <w:rPr>
          <w:rFonts w:cs="Arial"/>
          <w:sz w:val="24"/>
          <w:u w:val="single"/>
        </w:rPr>
      </w:pPr>
      <w:r>
        <w:rPr>
          <w:rFonts w:cs="Arial"/>
          <w:sz w:val="24"/>
          <w:u w:val="single"/>
        </w:rPr>
        <w:br w:type="page"/>
      </w:r>
    </w:p>
    <w:tbl>
      <w:tblPr>
        <w:tblW w:w="0" w:type="auto"/>
        <w:tblInd w:w="-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171"/>
      </w:tblGrid>
      <w:tr w:rsidR="00637AC6" w:rsidRPr="001C1520" w:rsidTr="001354E9">
        <w:trPr>
          <w:trHeight w:val="669"/>
        </w:trPr>
        <w:tc>
          <w:tcPr>
            <w:tcW w:w="9171" w:type="dxa"/>
            <w:vAlign w:val="center"/>
          </w:tcPr>
          <w:p w:rsidR="00637AC6" w:rsidRPr="001C1520" w:rsidRDefault="00637AC6" w:rsidP="00C03C0D">
            <w:pPr>
              <w:pStyle w:val="Arbeitsblatt"/>
            </w:pPr>
            <w:r w:rsidRPr="007C7D1A">
              <w:lastRenderedPageBreak/>
              <w:t xml:space="preserve">Buchstaben und Zahlen – </w:t>
            </w:r>
            <w:r w:rsidR="00D03676">
              <w:t xml:space="preserve">chemische </w:t>
            </w:r>
            <w:r>
              <w:t>Formelsprache – Arbeitsblatt</w:t>
            </w:r>
          </w:p>
        </w:tc>
      </w:tr>
    </w:tbl>
    <w:p w:rsidR="003A64D3" w:rsidRDefault="00110F48" w:rsidP="00D03676">
      <w:pPr>
        <w:spacing w:before="360" w:after="480" w:line="288" w:lineRule="auto"/>
        <w:jc w:val="both"/>
        <w:rPr>
          <w:rFonts w:cs="Arial"/>
          <w:sz w:val="24"/>
        </w:rPr>
      </w:pPr>
      <w:r w:rsidRPr="003E3A0B">
        <w:rPr>
          <w:rFonts w:cs="Arial"/>
          <w:sz w:val="24"/>
        </w:rPr>
        <w:t>Pflanzen wandeln Kohlenstoffdioxid</w:t>
      </w:r>
      <w:r w:rsidR="00D03676">
        <w:rPr>
          <w:rFonts w:cs="Arial"/>
          <w:sz w:val="24"/>
        </w:rPr>
        <w:t xml:space="preserve"> (CO</w:t>
      </w:r>
      <w:r w:rsidR="00D03676" w:rsidRPr="00D03676">
        <w:rPr>
          <w:rFonts w:cs="Arial"/>
          <w:sz w:val="24"/>
          <w:vertAlign w:val="subscript"/>
        </w:rPr>
        <w:t>2</w:t>
      </w:r>
      <w:r w:rsidR="00D03676">
        <w:rPr>
          <w:rFonts w:cs="Arial"/>
          <w:sz w:val="24"/>
        </w:rPr>
        <w:t>)</w:t>
      </w:r>
      <w:r w:rsidRPr="003E3A0B">
        <w:rPr>
          <w:rFonts w:cs="Arial"/>
          <w:sz w:val="24"/>
        </w:rPr>
        <w:t xml:space="preserve"> und Wasser </w:t>
      </w:r>
      <w:r w:rsidR="00D03676">
        <w:rPr>
          <w:rFonts w:cs="Arial"/>
          <w:sz w:val="24"/>
        </w:rPr>
        <w:t>(H</w:t>
      </w:r>
      <w:r w:rsidR="00D03676" w:rsidRPr="00D03676">
        <w:rPr>
          <w:rFonts w:cs="Arial"/>
          <w:sz w:val="24"/>
          <w:vertAlign w:val="subscript"/>
        </w:rPr>
        <w:t>2</w:t>
      </w:r>
      <w:r w:rsidR="00D03676">
        <w:rPr>
          <w:rFonts w:cs="Arial"/>
          <w:sz w:val="24"/>
        </w:rPr>
        <w:t xml:space="preserve">O) </w:t>
      </w:r>
      <w:r w:rsidRPr="003E3A0B">
        <w:rPr>
          <w:rFonts w:cs="Arial"/>
          <w:sz w:val="24"/>
        </w:rPr>
        <w:t>mithilfe des Lichts in Traubenzucker</w:t>
      </w:r>
      <w:r w:rsidR="003A64D3">
        <w:rPr>
          <w:rFonts w:cs="Arial"/>
          <w:sz w:val="24"/>
        </w:rPr>
        <w:t>/Glucose</w:t>
      </w:r>
      <w:r w:rsidRPr="003E3A0B">
        <w:rPr>
          <w:rFonts w:cs="Arial"/>
          <w:sz w:val="24"/>
        </w:rPr>
        <w:t xml:space="preserve"> (C</w:t>
      </w:r>
      <w:r w:rsidRPr="003E3A0B">
        <w:rPr>
          <w:rFonts w:cs="Arial"/>
          <w:sz w:val="24"/>
          <w:vertAlign w:val="subscript"/>
        </w:rPr>
        <w:t>6</w:t>
      </w:r>
      <w:r w:rsidRPr="003E3A0B">
        <w:rPr>
          <w:rFonts w:cs="Arial"/>
          <w:sz w:val="24"/>
        </w:rPr>
        <w:t>H</w:t>
      </w:r>
      <w:r w:rsidRPr="003E3A0B">
        <w:rPr>
          <w:rFonts w:cs="Arial"/>
          <w:sz w:val="24"/>
          <w:vertAlign w:val="subscript"/>
        </w:rPr>
        <w:t>12</w:t>
      </w:r>
      <w:r w:rsidRPr="003E3A0B">
        <w:rPr>
          <w:rFonts w:cs="Arial"/>
          <w:sz w:val="24"/>
        </w:rPr>
        <w:t>O</w:t>
      </w:r>
      <w:r w:rsidRPr="003E3A0B">
        <w:rPr>
          <w:rFonts w:cs="Arial"/>
          <w:sz w:val="24"/>
          <w:vertAlign w:val="subscript"/>
        </w:rPr>
        <w:t>6</w:t>
      </w:r>
      <w:r w:rsidRPr="003E3A0B">
        <w:rPr>
          <w:rFonts w:cs="Arial"/>
          <w:sz w:val="24"/>
        </w:rPr>
        <w:t>) um.</w:t>
      </w:r>
      <w:bookmarkStart w:id="0" w:name="_GoBack"/>
      <w:bookmarkEnd w:id="0"/>
    </w:p>
    <w:p w:rsidR="00A55411" w:rsidRDefault="003A64D3" w:rsidP="00A55411">
      <w:pPr>
        <w:spacing w:after="120" w:line="288" w:lineRule="auto"/>
        <w:jc w:val="both"/>
        <w:rPr>
          <w:rFonts w:cs="Arial"/>
          <w:sz w:val="24"/>
        </w:rPr>
      </w:pPr>
      <w:r w:rsidRPr="003A64D3">
        <w:rPr>
          <w:rFonts w:cs="Arial"/>
          <w:b/>
          <w:sz w:val="24"/>
        </w:rPr>
        <w:t>Arbeitsauftrag:</w:t>
      </w:r>
    </w:p>
    <w:p w:rsidR="00110F48" w:rsidRDefault="00110F48" w:rsidP="00D03676">
      <w:pPr>
        <w:spacing w:after="480" w:line="288" w:lineRule="auto"/>
        <w:jc w:val="both"/>
        <w:rPr>
          <w:rFonts w:cs="Arial"/>
          <w:sz w:val="24"/>
        </w:rPr>
      </w:pPr>
      <w:r w:rsidRPr="003E3A0B">
        <w:rPr>
          <w:rFonts w:cs="Arial"/>
          <w:sz w:val="24"/>
        </w:rPr>
        <w:t>Finde heraus, wie</w:t>
      </w:r>
      <w:r w:rsidR="00361093">
        <w:rPr>
          <w:rFonts w:cs="Arial"/>
          <w:sz w:val="24"/>
        </w:rPr>
        <w:t xml:space="preserve"> </w:t>
      </w:r>
      <w:r w:rsidRPr="003E3A0B">
        <w:rPr>
          <w:rFonts w:cs="Arial"/>
          <w:sz w:val="24"/>
        </w:rPr>
        <w:t>viel</w:t>
      </w:r>
      <w:r w:rsidR="00A55411">
        <w:rPr>
          <w:rFonts w:cs="Arial"/>
          <w:sz w:val="24"/>
        </w:rPr>
        <w:t>e</w:t>
      </w:r>
      <w:r w:rsidRPr="003E3A0B">
        <w:rPr>
          <w:rFonts w:cs="Arial"/>
          <w:sz w:val="24"/>
        </w:rPr>
        <w:t xml:space="preserve"> Wasser- und Kohlestoffdioxid-Moleküle die Pflanze benötigt, um ein Molekül Trauben</w:t>
      </w:r>
      <w:r w:rsidR="00361093">
        <w:rPr>
          <w:rFonts w:cs="Arial"/>
          <w:sz w:val="24"/>
        </w:rPr>
        <w:t>z</w:t>
      </w:r>
      <w:r w:rsidRPr="003E3A0B">
        <w:rPr>
          <w:rFonts w:cs="Arial"/>
          <w:sz w:val="24"/>
        </w:rPr>
        <w:t>ucker herzustellen.</w:t>
      </w:r>
    </w:p>
    <w:p w:rsidR="00110F48" w:rsidRPr="00D03676" w:rsidRDefault="00110F48" w:rsidP="00110F48">
      <w:pPr>
        <w:spacing w:after="120" w:line="288" w:lineRule="auto"/>
        <w:jc w:val="both"/>
        <w:rPr>
          <w:rFonts w:cs="Arial"/>
          <w:sz w:val="24"/>
        </w:rPr>
      </w:pPr>
      <w:r w:rsidRPr="00D03676">
        <w:rPr>
          <w:rFonts w:cs="Arial"/>
          <w:sz w:val="24"/>
        </w:rPr>
        <w:t>Erarbeitung:</w:t>
      </w:r>
    </w:p>
    <w:p w:rsidR="00110F48" w:rsidRDefault="00C03C0D" w:rsidP="00110F48">
      <w:pPr>
        <w:spacing w:after="120" w:line="288" w:lineRule="auto"/>
        <w:jc w:val="both"/>
        <w:rPr>
          <w:rFonts w:cs="Arial"/>
          <w:sz w:val="24"/>
        </w:rPr>
      </w:pPr>
      <w:r>
        <w:rPr>
          <w:rFonts w:cs="Arial"/>
          <w:sz w:val="24"/>
        </w:rPr>
        <w:t>Mith</w:t>
      </w:r>
      <w:r w:rsidR="00110F48" w:rsidRPr="003E3A0B">
        <w:rPr>
          <w:rFonts w:cs="Arial"/>
          <w:sz w:val="24"/>
        </w:rPr>
        <w:t>ilfe von Teilchenmodellen (Kärtchen, Legosteinen oder Spielchips)</w:t>
      </w:r>
    </w:p>
    <w:p w:rsidR="0044562B" w:rsidRDefault="0044562B" w:rsidP="00110F48">
      <w:pPr>
        <w:spacing w:after="120" w:line="288" w:lineRule="auto"/>
        <w:jc w:val="both"/>
        <w:rPr>
          <w:rFonts w:cs="Arial"/>
          <w:sz w:val="24"/>
        </w:rPr>
      </w:pPr>
    </w:p>
    <w:p w:rsidR="0044562B" w:rsidRDefault="0044562B" w:rsidP="00110F48">
      <w:pPr>
        <w:spacing w:after="120" w:line="288" w:lineRule="auto"/>
        <w:jc w:val="both"/>
        <w:rPr>
          <w:rFonts w:cs="Arial"/>
          <w:sz w:val="24"/>
        </w:rPr>
      </w:pPr>
      <w:r w:rsidRPr="003E3A0B">
        <w:rPr>
          <w:rFonts w:cs="Arial"/>
          <w:noProof/>
          <w:sz w:val="24"/>
        </w:rPr>
        <w:drawing>
          <wp:anchor distT="0" distB="0" distL="114300" distR="114300" simplePos="0" relativeHeight="251658240" behindDoc="1" locked="0" layoutInCell="1" allowOverlap="1" wp14:anchorId="64456247" wp14:editId="54D830F5">
            <wp:simplePos x="0" y="0"/>
            <wp:positionH relativeFrom="column">
              <wp:posOffset>-1270</wp:posOffset>
            </wp:positionH>
            <wp:positionV relativeFrom="paragraph">
              <wp:posOffset>-635</wp:posOffset>
            </wp:positionV>
            <wp:extent cx="5412740" cy="2701290"/>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652"/>
                    <a:stretch/>
                  </pic:blipFill>
                  <pic:spPr bwMode="auto">
                    <a:xfrm>
                      <a:off x="0" y="0"/>
                      <a:ext cx="5412740" cy="2701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562B" w:rsidRPr="003E3A0B" w:rsidRDefault="0044562B" w:rsidP="00110F48">
      <w:pPr>
        <w:spacing w:after="120" w:line="288" w:lineRule="auto"/>
        <w:jc w:val="both"/>
        <w:rPr>
          <w:rFonts w:cs="Arial"/>
          <w:sz w:val="24"/>
        </w:rPr>
      </w:pPr>
      <w:r>
        <w:rPr>
          <w:rFonts w:cs="Arial"/>
          <w:sz w:val="24"/>
        </w:rPr>
        <w:t>6 mal</w:t>
      </w:r>
      <w:r>
        <w:rPr>
          <w:rFonts w:cs="Arial"/>
          <w:sz w:val="24"/>
        </w:rPr>
        <w:tab/>
      </w:r>
      <w:r>
        <w:rPr>
          <w:rFonts w:cs="Arial"/>
          <w:sz w:val="24"/>
        </w:rPr>
        <w:tab/>
      </w:r>
      <w:r>
        <w:rPr>
          <w:rFonts w:cs="Arial"/>
          <w:sz w:val="24"/>
        </w:rPr>
        <w:tab/>
      </w:r>
      <w:r>
        <w:rPr>
          <w:rFonts w:cs="Arial"/>
          <w:sz w:val="24"/>
        </w:rPr>
        <w:tab/>
        <w:t>6 mal</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6 mal</w:t>
      </w:r>
    </w:p>
    <w:p w:rsidR="00110F48" w:rsidRPr="003E3A0B" w:rsidRDefault="00110F48" w:rsidP="00110F48">
      <w:pPr>
        <w:keepNext/>
        <w:spacing w:after="120" w:line="288" w:lineRule="auto"/>
        <w:jc w:val="both"/>
        <w:rPr>
          <w:rFonts w:cs="Arial"/>
        </w:rPr>
      </w:pPr>
    </w:p>
    <w:p w:rsidR="0044562B" w:rsidRDefault="0044562B" w:rsidP="00110F48">
      <w:pPr>
        <w:pStyle w:val="Beschriftung"/>
        <w:jc w:val="both"/>
        <w:rPr>
          <w:rFonts w:ascii="Arial" w:hAnsi="Arial" w:cs="Arial"/>
          <w:color w:val="auto"/>
        </w:rPr>
      </w:pPr>
    </w:p>
    <w:p w:rsidR="0044562B" w:rsidRDefault="0044562B" w:rsidP="00110F48">
      <w:pPr>
        <w:pStyle w:val="Beschriftung"/>
        <w:jc w:val="both"/>
        <w:rPr>
          <w:rFonts w:ascii="Arial" w:hAnsi="Arial" w:cs="Arial"/>
          <w:color w:val="auto"/>
        </w:rPr>
      </w:pPr>
    </w:p>
    <w:p w:rsidR="0044562B" w:rsidRDefault="0044562B" w:rsidP="00110F48">
      <w:pPr>
        <w:pStyle w:val="Beschriftung"/>
        <w:jc w:val="both"/>
        <w:rPr>
          <w:rFonts w:ascii="Arial" w:hAnsi="Arial" w:cs="Arial"/>
          <w:color w:val="auto"/>
        </w:rPr>
      </w:pPr>
    </w:p>
    <w:p w:rsidR="0044562B" w:rsidRDefault="0044562B" w:rsidP="00110F48">
      <w:pPr>
        <w:pStyle w:val="Beschriftung"/>
        <w:jc w:val="both"/>
        <w:rPr>
          <w:rFonts w:ascii="Arial" w:hAnsi="Arial" w:cs="Arial"/>
          <w:color w:val="auto"/>
        </w:rPr>
      </w:pPr>
    </w:p>
    <w:p w:rsidR="0044562B" w:rsidRDefault="0044562B" w:rsidP="00110F48">
      <w:pPr>
        <w:pStyle w:val="Beschriftung"/>
        <w:jc w:val="both"/>
        <w:rPr>
          <w:rFonts w:ascii="Arial" w:hAnsi="Arial" w:cs="Arial"/>
          <w:color w:val="auto"/>
        </w:rPr>
      </w:pPr>
    </w:p>
    <w:p w:rsidR="0044562B" w:rsidRDefault="0044562B" w:rsidP="00110F48">
      <w:pPr>
        <w:pStyle w:val="Beschriftung"/>
        <w:jc w:val="both"/>
        <w:rPr>
          <w:rFonts w:ascii="Arial" w:hAnsi="Arial" w:cs="Arial"/>
          <w:color w:val="auto"/>
        </w:rPr>
      </w:pPr>
    </w:p>
    <w:p w:rsidR="0044562B" w:rsidRDefault="0044562B" w:rsidP="00110F48">
      <w:pPr>
        <w:pStyle w:val="Beschriftung"/>
        <w:jc w:val="both"/>
        <w:rPr>
          <w:rFonts w:ascii="Arial" w:hAnsi="Arial" w:cs="Arial"/>
          <w:color w:val="auto"/>
        </w:rPr>
      </w:pPr>
    </w:p>
    <w:p w:rsidR="0044562B" w:rsidRDefault="0044562B" w:rsidP="00D03676">
      <w:pPr>
        <w:pStyle w:val="Beschriftung"/>
        <w:spacing w:after="360"/>
        <w:jc w:val="both"/>
        <w:rPr>
          <w:rFonts w:ascii="Arial" w:hAnsi="Arial" w:cs="Arial"/>
          <w:color w:val="auto"/>
        </w:rPr>
      </w:pPr>
    </w:p>
    <w:p w:rsidR="000F70F8" w:rsidRPr="00A55411" w:rsidRDefault="003A64D3" w:rsidP="00D03676">
      <w:pPr>
        <w:pStyle w:val="Beschriftung"/>
        <w:jc w:val="both"/>
        <w:rPr>
          <w:rFonts w:cs="Arial"/>
          <w:b w:val="0"/>
          <w:sz w:val="22"/>
          <w:szCs w:val="22"/>
        </w:rPr>
      </w:pPr>
      <w:r w:rsidRPr="00A55411">
        <w:rPr>
          <w:rFonts w:ascii="Arial" w:hAnsi="Arial" w:cs="Arial"/>
          <w:b w:val="0"/>
          <w:color w:val="auto"/>
          <w:sz w:val="22"/>
          <w:szCs w:val="22"/>
        </w:rPr>
        <w:t>Abb.</w:t>
      </w:r>
      <w:r w:rsidR="00110F48" w:rsidRPr="00A55411">
        <w:rPr>
          <w:rFonts w:ascii="Arial" w:hAnsi="Arial" w:cs="Arial"/>
          <w:b w:val="0"/>
          <w:color w:val="auto"/>
          <w:sz w:val="22"/>
          <w:szCs w:val="22"/>
        </w:rPr>
        <w:t>: Beispiel einer Erarbeitung mit bunten Kärtchen, die die ein</w:t>
      </w:r>
      <w:r w:rsidRPr="00A55411">
        <w:rPr>
          <w:rFonts w:ascii="Arial" w:hAnsi="Arial" w:cs="Arial"/>
          <w:b w:val="0"/>
          <w:color w:val="auto"/>
          <w:sz w:val="22"/>
          <w:szCs w:val="22"/>
        </w:rPr>
        <w:t>zelnen Atomsorten illustrieren.</w:t>
      </w:r>
    </w:p>
    <w:sectPr w:rsidR="000F70F8" w:rsidRPr="00A55411" w:rsidSect="00F57739">
      <w:footerReference w:type="default" r:id="rId10"/>
      <w:pgSz w:w="11906" w:h="16838"/>
      <w:pgMar w:top="1247" w:right="1247" w:bottom="964" w:left="124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54" w:rsidRDefault="00E23154" w:rsidP="00344F88">
      <w:pPr>
        <w:spacing w:after="0" w:line="240" w:lineRule="auto"/>
      </w:pPr>
      <w:r>
        <w:separator/>
      </w:r>
    </w:p>
  </w:endnote>
  <w:endnote w:type="continuationSeparator" w:id="0">
    <w:p w:rsidR="00E23154" w:rsidRDefault="00E23154" w:rsidP="0034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48D" w:rsidRPr="00D03676" w:rsidRDefault="0025648D">
    <w:pPr>
      <w:pStyle w:val="Fuzeile"/>
      <w:rPr>
        <w:rFonts w:cs="Arial"/>
        <w:color w:val="BFBFBF" w:themeColor="background1" w:themeShade="BF"/>
        <w:szCs w:val="22"/>
      </w:rPr>
    </w:pPr>
    <w:r>
      <w:rPr>
        <w:rFonts w:cs="Arial"/>
        <w:color w:val="BFBFBF" w:themeColor="background1" w:themeShade="BF"/>
        <w:szCs w:val="22"/>
      </w:rPr>
      <w:t>Bio_HR_TF4_LE4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54" w:rsidRDefault="00E23154" w:rsidP="00344F88">
      <w:pPr>
        <w:spacing w:after="0" w:line="240" w:lineRule="auto"/>
      </w:pPr>
      <w:r>
        <w:separator/>
      </w:r>
    </w:p>
  </w:footnote>
  <w:footnote w:type="continuationSeparator" w:id="0">
    <w:p w:rsidR="00E23154" w:rsidRDefault="00E23154" w:rsidP="00344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934"/>
    <w:multiLevelType w:val="hybridMultilevel"/>
    <w:tmpl w:val="44364A88"/>
    <w:lvl w:ilvl="0" w:tplc="24CE7F54">
      <w:start w:val="1"/>
      <w:numFmt w:val="bullet"/>
      <w:lvlText w:val=""/>
      <w:lvlJc w:val="left"/>
      <w:pPr>
        <w:ind w:left="720" w:hanging="360"/>
      </w:pPr>
      <w:rPr>
        <w:rFonts w:ascii="Wingdings" w:hAnsi="Wingdings" w:hint="default"/>
        <w:color w:val="871D33"/>
        <w:sz w:val="18"/>
      </w:rPr>
    </w:lvl>
    <w:lvl w:ilvl="1" w:tplc="04070003" w:tentative="1">
      <w:start w:val="1"/>
      <w:numFmt w:val="bullet"/>
      <w:lvlText w:val="o"/>
      <w:lvlJc w:val="left"/>
      <w:pPr>
        <w:ind w:left="1440" w:hanging="360"/>
      </w:pPr>
      <w:rPr>
        <w:rFonts w:ascii="Courier New" w:hAnsi="Courier New"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libr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libri"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CC59D3"/>
    <w:multiLevelType w:val="hybridMultilevel"/>
    <w:tmpl w:val="A75C22F0"/>
    <w:lvl w:ilvl="0" w:tplc="9716A54A">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B877BC"/>
    <w:multiLevelType w:val="hybridMultilevel"/>
    <w:tmpl w:val="FB8CF2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08575A"/>
    <w:multiLevelType w:val="hybridMultilevel"/>
    <w:tmpl w:val="888E18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106661"/>
    <w:multiLevelType w:val="hybridMultilevel"/>
    <w:tmpl w:val="C95A21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6B0492"/>
    <w:multiLevelType w:val="multilevel"/>
    <w:tmpl w:val="1C16D0DA"/>
    <w:lvl w:ilvl="0">
      <w:start w:val="1"/>
      <w:numFmt w:val="bullet"/>
      <w:lvlText w:val=""/>
      <w:lvlJc w:val="left"/>
      <w:pPr>
        <w:tabs>
          <w:tab w:val="num" w:pos="720"/>
        </w:tabs>
        <w:ind w:left="720" w:hanging="360"/>
      </w:pPr>
      <w:rPr>
        <w:rFonts w:ascii="Wingdings" w:hAnsi="Wingdings" w:hint="default"/>
        <w:color w:val="871D33"/>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D7273"/>
    <w:multiLevelType w:val="hybridMultilevel"/>
    <w:tmpl w:val="3C285C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50D2524"/>
    <w:multiLevelType w:val="multilevel"/>
    <w:tmpl w:val="FA8C69CA"/>
    <w:lvl w:ilvl="0">
      <w:start w:val="1"/>
      <w:numFmt w:val="bullet"/>
      <w:lvlText w:val=""/>
      <w:lvlJc w:val="left"/>
      <w:pPr>
        <w:tabs>
          <w:tab w:val="num" w:pos="720"/>
        </w:tabs>
        <w:ind w:left="720" w:hanging="360"/>
      </w:pPr>
      <w:rPr>
        <w:rFonts w:ascii="Wingdings" w:hAnsi="Wingdings" w:hint="default"/>
        <w:color w:val="871D33"/>
        <w:sz w:val="18"/>
      </w:rPr>
    </w:lvl>
    <w:lvl w:ilvl="1">
      <w:start w:val="1"/>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502"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F7CFF"/>
    <w:multiLevelType w:val="multilevel"/>
    <w:tmpl w:val="15D2A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502"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F9372B"/>
    <w:multiLevelType w:val="hybridMultilevel"/>
    <w:tmpl w:val="080E7C2C"/>
    <w:lvl w:ilvl="0" w:tplc="0407000F">
      <w:start w:val="1"/>
      <w:numFmt w:val="decimal"/>
      <w:lvlText w:val="%1."/>
      <w:lvlJc w:val="left"/>
      <w:pPr>
        <w:ind w:left="720" w:hanging="360"/>
      </w:pPr>
      <w:rPr>
        <w:rFonts w:hint="default"/>
      </w:rPr>
    </w:lvl>
    <w:lvl w:ilvl="1" w:tplc="3C52849C">
      <w:numFmt w:val="bullet"/>
      <w:lvlText w:val="-"/>
      <w:lvlJc w:val="left"/>
      <w:pPr>
        <w:ind w:left="1440" w:hanging="360"/>
      </w:pPr>
      <w:rPr>
        <w:rFonts w:ascii="Arial" w:eastAsia="Times New Roman" w:hAnsi="Arial" w:cs="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5A2340E"/>
    <w:multiLevelType w:val="hybridMultilevel"/>
    <w:tmpl w:val="6FF203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7770530"/>
    <w:multiLevelType w:val="multilevel"/>
    <w:tmpl w:val="4776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815225"/>
    <w:multiLevelType w:val="hybridMultilevel"/>
    <w:tmpl w:val="FB8CF2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D1B7102"/>
    <w:multiLevelType w:val="hybridMultilevel"/>
    <w:tmpl w:val="79308974"/>
    <w:lvl w:ilvl="0" w:tplc="24CE7F54">
      <w:start w:val="1"/>
      <w:numFmt w:val="bullet"/>
      <w:lvlText w:val=""/>
      <w:lvlJc w:val="left"/>
      <w:pPr>
        <w:ind w:left="720" w:hanging="360"/>
      </w:pPr>
      <w:rPr>
        <w:rFonts w:ascii="Wingdings" w:hAnsi="Wingdings" w:hint="default"/>
        <w:color w:val="871D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58F3595"/>
    <w:multiLevelType w:val="hybridMultilevel"/>
    <w:tmpl w:val="A4062A16"/>
    <w:lvl w:ilvl="0" w:tplc="24CE7F54">
      <w:start w:val="1"/>
      <w:numFmt w:val="bullet"/>
      <w:lvlText w:val=""/>
      <w:lvlJc w:val="left"/>
      <w:pPr>
        <w:ind w:left="720" w:hanging="360"/>
      </w:pPr>
      <w:rPr>
        <w:rFonts w:ascii="Wingdings" w:hAnsi="Wingdings" w:hint="default"/>
        <w:color w:val="871D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6932736"/>
    <w:multiLevelType w:val="hybridMultilevel"/>
    <w:tmpl w:val="6BC035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2C17827"/>
    <w:multiLevelType w:val="hybridMultilevel"/>
    <w:tmpl w:val="65C4667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5D2235B5"/>
    <w:multiLevelType w:val="hybridMultilevel"/>
    <w:tmpl w:val="98DE0E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BE12F4"/>
    <w:multiLevelType w:val="hybridMultilevel"/>
    <w:tmpl w:val="926CE1C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libr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libri"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71861FA"/>
    <w:multiLevelType w:val="hybridMultilevel"/>
    <w:tmpl w:val="53DEFF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7394370"/>
    <w:multiLevelType w:val="multilevel"/>
    <w:tmpl w:val="15D2A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502"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381FEC"/>
    <w:multiLevelType w:val="hybridMultilevel"/>
    <w:tmpl w:val="3C285C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59938AB"/>
    <w:multiLevelType w:val="hybridMultilevel"/>
    <w:tmpl w:val="C95A21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A0B5558"/>
    <w:multiLevelType w:val="multilevel"/>
    <w:tmpl w:val="C4A0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CF6CCC"/>
    <w:multiLevelType w:val="hybridMultilevel"/>
    <w:tmpl w:val="60D65C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6"/>
  </w:num>
  <w:num w:numId="3">
    <w:abstractNumId w:val="10"/>
  </w:num>
  <w:num w:numId="4">
    <w:abstractNumId w:val="24"/>
  </w:num>
  <w:num w:numId="5">
    <w:abstractNumId w:val="17"/>
  </w:num>
  <w:num w:numId="6">
    <w:abstractNumId w:val="4"/>
  </w:num>
  <w:num w:numId="7">
    <w:abstractNumId w:val="22"/>
  </w:num>
  <w:num w:numId="8">
    <w:abstractNumId w:val="15"/>
  </w:num>
  <w:num w:numId="9">
    <w:abstractNumId w:val="12"/>
  </w:num>
  <w:num w:numId="10">
    <w:abstractNumId w:val="2"/>
  </w:num>
  <w:num w:numId="11">
    <w:abstractNumId w:val="21"/>
  </w:num>
  <w:num w:numId="12">
    <w:abstractNumId w:val="6"/>
  </w:num>
  <w:num w:numId="13">
    <w:abstractNumId w:val="9"/>
  </w:num>
  <w:num w:numId="14">
    <w:abstractNumId w:val="18"/>
  </w:num>
  <w:num w:numId="15">
    <w:abstractNumId w:val="0"/>
  </w:num>
  <w:num w:numId="16">
    <w:abstractNumId w:val="13"/>
  </w:num>
  <w:num w:numId="17">
    <w:abstractNumId w:val="1"/>
  </w:num>
  <w:num w:numId="18">
    <w:abstractNumId w:val="8"/>
  </w:num>
  <w:num w:numId="19">
    <w:abstractNumId w:val="23"/>
  </w:num>
  <w:num w:numId="20">
    <w:abstractNumId w:val="11"/>
  </w:num>
  <w:num w:numId="21">
    <w:abstractNumId w:val="20"/>
  </w:num>
  <w:num w:numId="22">
    <w:abstractNumId w:val="7"/>
  </w:num>
  <w:num w:numId="23">
    <w:abstractNumId w:val="5"/>
  </w:num>
  <w:num w:numId="24">
    <w:abstractNumId w:val="3"/>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42"/>
    <w:rsid w:val="00006352"/>
    <w:rsid w:val="00032DF9"/>
    <w:rsid w:val="0006017D"/>
    <w:rsid w:val="00062928"/>
    <w:rsid w:val="000831AB"/>
    <w:rsid w:val="00084714"/>
    <w:rsid w:val="00095CA1"/>
    <w:rsid w:val="000A698F"/>
    <w:rsid w:val="000C2992"/>
    <w:rsid w:val="000C4895"/>
    <w:rsid w:val="000D0A76"/>
    <w:rsid w:val="000F6F95"/>
    <w:rsid w:val="000F70F8"/>
    <w:rsid w:val="001054EB"/>
    <w:rsid w:val="00110F48"/>
    <w:rsid w:val="001354E9"/>
    <w:rsid w:val="00152800"/>
    <w:rsid w:val="001B38E7"/>
    <w:rsid w:val="001B77B0"/>
    <w:rsid w:val="001C1520"/>
    <w:rsid w:val="001F5530"/>
    <w:rsid w:val="0020546E"/>
    <w:rsid w:val="00205490"/>
    <w:rsid w:val="00253521"/>
    <w:rsid w:val="0025648D"/>
    <w:rsid w:val="002C387B"/>
    <w:rsid w:val="002F0325"/>
    <w:rsid w:val="002F29E4"/>
    <w:rsid w:val="003314A4"/>
    <w:rsid w:val="00340679"/>
    <w:rsid w:val="003412F2"/>
    <w:rsid w:val="00344F88"/>
    <w:rsid w:val="00361093"/>
    <w:rsid w:val="00364D65"/>
    <w:rsid w:val="003A64D3"/>
    <w:rsid w:val="003F667F"/>
    <w:rsid w:val="00407CF5"/>
    <w:rsid w:val="00407F63"/>
    <w:rsid w:val="00416BE4"/>
    <w:rsid w:val="00426561"/>
    <w:rsid w:val="0044562B"/>
    <w:rsid w:val="004B0685"/>
    <w:rsid w:val="00567762"/>
    <w:rsid w:val="00585BB9"/>
    <w:rsid w:val="00592CBC"/>
    <w:rsid w:val="005C784E"/>
    <w:rsid w:val="005D38FD"/>
    <w:rsid w:val="005D5FBF"/>
    <w:rsid w:val="00617D91"/>
    <w:rsid w:val="00631397"/>
    <w:rsid w:val="00637AC6"/>
    <w:rsid w:val="006478B7"/>
    <w:rsid w:val="006607B5"/>
    <w:rsid w:val="006730D0"/>
    <w:rsid w:val="00686D4A"/>
    <w:rsid w:val="006C1BEC"/>
    <w:rsid w:val="006C382E"/>
    <w:rsid w:val="006D0581"/>
    <w:rsid w:val="006F3F05"/>
    <w:rsid w:val="006F4F69"/>
    <w:rsid w:val="00702103"/>
    <w:rsid w:val="00702DD1"/>
    <w:rsid w:val="007445C3"/>
    <w:rsid w:val="00747313"/>
    <w:rsid w:val="007606E8"/>
    <w:rsid w:val="0077457D"/>
    <w:rsid w:val="00780F71"/>
    <w:rsid w:val="00790C70"/>
    <w:rsid w:val="007A5A05"/>
    <w:rsid w:val="007C7D1A"/>
    <w:rsid w:val="007D34B4"/>
    <w:rsid w:val="008133A5"/>
    <w:rsid w:val="00825B88"/>
    <w:rsid w:val="00826B00"/>
    <w:rsid w:val="0083715A"/>
    <w:rsid w:val="00845996"/>
    <w:rsid w:val="0088615B"/>
    <w:rsid w:val="00892504"/>
    <w:rsid w:val="00892CDE"/>
    <w:rsid w:val="00893D42"/>
    <w:rsid w:val="008A4114"/>
    <w:rsid w:val="008A64EB"/>
    <w:rsid w:val="009271CD"/>
    <w:rsid w:val="00955160"/>
    <w:rsid w:val="009720E0"/>
    <w:rsid w:val="009875B1"/>
    <w:rsid w:val="00993A06"/>
    <w:rsid w:val="00996E09"/>
    <w:rsid w:val="009B07A2"/>
    <w:rsid w:val="009C7D43"/>
    <w:rsid w:val="009F3754"/>
    <w:rsid w:val="009F7277"/>
    <w:rsid w:val="00A23C93"/>
    <w:rsid w:val="00A26EAB"/>
    <w:rsid w:val="00A3595F"/>
    <w:rsid w:val="00A55411"/>
    <w:rsid w:val="00A84023"/>
    <w:rsid w:val="00AB326B"/>
    <w:rsid w:val="00AB7031"/>
    <w:rsid w:val="00B26E84"/>
    <w:rsid w:val="00B270C5"/>
    <w:rsid w:val="00B713A7"/>
    <w:rsid w:val="00B82604"/>
    <w:rsid w:val="00B84F06"/>
    <w:rsid w:val="00BE2329"/>
    <w:rsid w:val="00BF4F15"/>
    <w:rsid w:val="00C03072"/>
    <w:rsid w:val="00C03C0D"/>
    <w:rsid w:val="00C111B0"/>
    <w:rsid w:val="00C36374"/>
    <w:rsid w:val="00CB7612"/>
    <w:rsid w:val="00CF49C4"/>
    <w:rsid w:val="00D03676"/>
    <w:rsid w:val="00D07912"/>
    <w:rsid w:val="00D32232"/>
    <w:rsid w:val="00D34575"/>
    <w:rsid w:val="00D56781"/>
    <w:rsid w:val="00D60343"/>
    <w:rsid w:val="00D71F5B"/>
    <w:rsid w:val="00D722EB"/>
    <w:rsid w:val="00D8514F"/>
    <w:rsid w:val="00DA59F5"/>
    <w:rsid w:val="00DC4E86"/>
    <w:rsid w:val="00DC6654"/>
    <w:rsid w:val="00DE5B6D"/>
    <w:rsid w:val="00E23154"/>
    <w:rsid w:val="00E45C90"/>
    <w:rsid w:val="00E468FF"/>
    <w:rsid w:val="00E5149D"/>
    <w:rsid w:val="00E6058B"/>
    <w:rsid w:val="00EA04A0"/>
    <w:rsid w:val="00EC26E3"/>
    <w:rsid w:val="00EF7B6C"/>
    <w:rsid w:val="00F03875"/>
    <w:rsid w:val="00F13B1A"/>
    <w:rsid w:val="00F164A0"/>
    <w:rsid w:val="00F36C18"/>
    <w:rsid w:val="00F40086"/>
    <w:rsid w:val="00F4469C"/>
    <w:rsid w:val="00F57739"/>
    <w:rsid w:val="00F8639C"/>
    <w:rsid w:val="00FB34EF"/>
    <w:rsid w:val="00FB5563"/>
    <w:rsid w:val="00FD447B"/>
    <w:rsid w:val="00FE3AA1"/>
    <w:rsid w:val="00FE6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70F8"/>
    <w:pPr>
      <w:spacing w:after="240" w:line="320" w:lineRule="exact"/>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3D42"/>
    <w:pPr>
      <w:ind w:left="708"/>
    </w:pPr>
  </w:style>
  <w:style w:type="paragraph" w:customStyle="1" w:styleId="berscrift3">
    <w:name w:val="Überscrift_3"/>
    <w:basedOn w:val="Standard"/>
    <w:link w:val="berscrift3Zchn"/>
    <w:autoRedefine/>
    <w:qFormat/>
    <w:rsid w:val="00344F88"/>
    <w:pPr>
      <w:spacing w:before="240" w:after="120" w:line="280" w:lineRule="exact"/>
      <w:outlineLvl w:val="2"/>
    </w:pPr>
    <w:rPr>
      <w:b/>
      <w:bCs/>
      <w:color w:val="871D33"/>
      <w:lang w:val="x-none" w:eastAsia="x-none"/>
    </w:rPr>
  </w:style>
  <w:style w:type="paragraph" w:customStyle="1" w:styleId="Text">
    <w:name w:val="Text"/>
    <w:basedOn w:val="Kopfzeile"/>
    <w:link w:val="TextZchn"/>
    <w:autoRedefine/>
    <w:qFormat/>
    <w:rsid w:val="00344F88"/>
    <w:pPr>
      <w:tabs>
        <w:tab w:val="clear" w:pos="4536"/>
        <w:tab w:val="clear" w:pos="9072"/>
      </w:tabs>
      <w:spacing w:before="120" w:line="280" w:lineRule="exact"/>
    </w:pPr>
    <w:rPr>
      <w:rFonts w:cs="Arial"/>
      <w:color w:val="000000" w:themeColor="text1"/>
      <w:szCs w:val="22"/>
      <w:lang w:val="x-none" w:eastAsia="x-none"/>
    </w:rPr>
  </w:style>
  <w:style w:type="character" w:customStyle="1" w:styleId="berscrift3Zchn">
    <w:name w:val="Überscrift_3 Zchn"/>
    <w:link w:val="berscrift3"/>
    <w:rsid w:val="00344F88"/>
    <w:rPr>
      <w:rFonts w:ascii="Arial" w:eastAsia="Times New Roman" w:hAnsi="Arial" w:cs="Times New Roman"/>
      <w:b/>
      <w:bCs/>
      <w:color w:val="871D33"/>
      <w:szCs w:val="24"/>
      <w:lang w:val="x-none" w:eastAsia="x-none"/>
    </w:rPr>
  </w:style>
  <w:style w:type="character" w:customStyle="1" w:styleId="TextZchn">
    <w:name w:val="Text Zchn"/>
    <w:link w:val="Text"/>
    <w:rsid w:val="00344F88"/>
    <w:rPr>
      <w:rFonts w:ascii="Arial" w:eastAsia="Times New Roman" w:hAnsi="Arial" w:cs="Arial"/>
      <w:color w:val="000000" w:themeColor="text1"/>
      <w:lang w:val="x-none" w:eastAsia="x-none"/>
    </w:rPr>
  </w:style>
  <w:style w:type="paragraph" w:styleId="Kopfzeile">
    <w:name w:val="header"/>
    <w:basedOn w:val="Standard"/>
    <w:link w:val="KopfzeileZchn"/>
    <w:uiPriority w:val="99"/>
    <w:unhideWhenUsed/>
    <w:rsid w:val="00344F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4F88"/>
    <w:rPr>
      <w:rFonts w:ascii="Arial" w:eastAsia="Times New Roman" w:hAnsi="Arial" w:cs="Times New Roman"/>
      <w:szCs w:val="24"/>
      <w:lang w:eastAsia="de-DE"/>
    </w:rPr>
  </w:style>
  <w:style w:type="paragraph" w:styleId="Fuzeile">
    <w:name w:val="footer"/>
    <w:basedOn w:val="Standard"/>
    <w:link w:val="FuzeileZchn"/>
    <w:uiPriority w:val="99"/>
    <w:unhideWhenUsed/>
    <w:rsid w:val="00344F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4F88"/>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344F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4F88"/>
    <w:rPr>
      <w:rFonts w:ascii="Tahoma" w:eastAsia="Times New Roman" w:hAnsi="Tahoma" w:cs="Tahoma"/>
      <w:sz w:val="16"/>
      <w:szCs w:val="16"/>
      <w:lang w:eastAsia="de-DE"/>
    </w:rPr>
  </w:style>
  <w:style w:type="character" w:styleId="Hyperlink">
    <w:name w:val="Hyperlink"/>
    <w:uiPriority w:val="99"/>
    <w:rsid w:val="00FE6F2F"/>
    <w:rPr>
      <w:color w:val="0000FF"/>
      <w:u w:val="single"/>
    </w:rPr>
  </w:style>
  <w:style w:type="paragraph" w:customStyle="1" w:styleId="berschrift2">
    <w:name w:val="Überschrift_2"/>
    <w:basedOn w:val="Standard"/>
    <w:link w:val="berschrift2Zchn"/>
    <w:autoRedefine/>
    <w:qFormat/>
    <w:rsid w:val="007445C3"/>
    <w:pPr>
      <w:spacing w:before="240" w:after="120" w:line="280" w:lineRule="exact"/>
    </w:pPr>
    <w:rPr>
      <w:rFonts w:cs="Arial"/>
      <w:b/>
      <w:bCs/>
      <w:sz w:val="26"/>
      <w:lang w:eastAsia="en-US"/>
    </w:rPr>
  </w:style>
  <w:style w:type="character" w:customStyle="1" w:styleId="berschrift2Zchn">
    <w:name w:val="Überschrift_2 Zchn"/>
    <w:link w:val="berschrift2"/>
    <w:rsid w:val="007445C3"/>
    <w:rPr>
      <w:rFonts w:ascii="Arial" w:eastAsia="Times New Roman" w:hAnsi="Arial" w:cs="Arial"/>
      <w:b/>
      <w:bCs/>
      <w:sz w:val="26"/>
      <w:szCs w:val="24"/>
    </w:rPr>
  </w:style>
  <w:style w:type="paragraph" w:customStyle="1" w:styleId="Arbeitsblatt">
    <w:name w:val="Arbeitsblatt"/>
    <w:basedOn w:val="Kopfzeile"/>
    <w:link w:val="ArbeitsblattZchn"/>
    <w:autoRedefine/>
    <w:qFormat/>
    <w:rsid w:val="00C03C0D"/>
    <w:pPr>
      <w:tabs>
        <w:tab w:val="clear" w:pos="4536"/>
        <w:tab w:val="clear" w:pos="9072"/>
      </w:tabs>
      <w:spacing w:before="120" w:after="120" w:line="280" w:lineRule="exact"/>
      <w:jc w:val="center"/>
    </w:pPr>
    <w:rPr>
      <w:rFonts w:cs="Arial"/>
      <w:b/>
      <w:noProof/>
      <w:sz w:val="24"/>
    </w:rPr>
  </w:style>
  <w:style w:type="character" w:customStyle="1" w:styleId="ArbeitsblattZchn">
    <w:name w:val="Arbeitsblatt Zchn"/>
    <w:link w:val="Arbeitsblatt"/>
    <w:rsid w:val="00C03C0D"/>
    <w:rPr>
      <w:rFonts w:ascii="Arial" w:eastAsia="Times New Roman" w:hAnsi="Arial" w:cs="Arial"/>
      <w:b/>
      <w:noProof/>
      <w:sz w:val="24"/>
      <w:szCs w:val="24"/>
      <w:lang w:eastAsia="de-DE"/>
    </w:rPr>
  </w:style>
  <w:style w:type="table" w:styleId="Tabellenraster">
    <w:name w:val="Table Grid"/>
    <w:basedOn w:val="NormaleTabelle"/>
    <w:uiPriority w:val="59"/>
    <w:rsid w:val="0056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F57739"/>
    <w:pPr>
      <w:spacing w:after="200" w:line="240" w:lineRule="auto"/>
    </w:pPr>
    <w:rPr>
      <w:rFonts w:asciiTheme="minorHAnsi" w:eastAsiaTheme="minorHAnsi" w:hAnsiTheme="minorHAnsi" w:cstheme="minorBid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70F8"/>
    <w:pPr>
      <w:spacing w:after="240" w:line="320" w:lineRule="exact"/>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3D42"/>
    <w:pPr>
      <w:ind w:left="708"/>
    </w:pPr>
  </w:style>
  <w:style w:type="paragraph" w:customStyle="1" w:styleId="berscrift3">
    <w:name w:val="Überscrift_3"/>
    <w:basedOn w:val="Standard"/>
    <w:link w:val="berscrift3Zchn"/>
    <w:autoRedefine/>
    <w:qFormat/>
    <w:rsid w:val="00344F88"/>
    <w:pPr>
      <w:spacing w:before="240" w:after="120" w:line="280" w:lineRule="exact"/>
      <w:outlineLvl w:val="2"/>
    </w:pPr>
    <w:rPr>
      <w:b/>
      <w:bCs/>
      <w:color w:val="871D33"/>
      <w:lang w:val="x-none" w:eastAsia="x-none"/>
    </w:rPr>
  </w:style>
  <w:style w:type="paragraph" w:customStyle="1" w:styleId="Text">
    <w:name w:val="Text"/>
    <w:basedOn w:val="Kopfzeile"/>
    <w:link w:val="TextZchn"/>
    <w:autoRedefine/>
    <w:qFormat/>
    <w:rsid w:val="00344F88"/>
    <w:pPr>
      <w:tabs>
        <w:tab w:val="clear" w:pos="4536"/>
        <w:tab w:val="clear" w:pos="9072"/>
      </w:tabs>
      <w:spacing w:before="120" w:line="280" w:lineRule="exact"/>
    </w:pPr>
    <w:rPr>
      <w:rFonts w:cs="Arial"/>
      <w:color w:val="000000" w:themeColor="text1"/>
      <w:szCs w:val="22"/>
      <w:lang w:val="x-none" w:eastAsia="x-none"/>
    </w:rPr>
  </w:style>
  <w:style w:type="character" w:customStyle="1" w:styleId="berscrift3Zchn">
    <w:name w:val="Überscrift_3 Zchn"/>
    <w:link w:val="berscrift3"/>
    <w:rsid w:val="00344F88"/>
    <w:rPr>
      <w:rFonts w:ascii="Arial" w:eastAsia="Times New Roman" w:hAnsi="Arial" w:cs="Times New Roman"/>
      <w:b/>
      <w:bCs/>
      <w:color w:val="871D33"/>
      <w:szCs w:val="24"/>
      <w:lang w:val="x-none" w:eastAsia="x-none"/>
    </w:rPr>
  </w:style>
  <w:style w:type="character" w:customStyle="1" w:styleId="TextZchn">
    <w:name w:val="Text Zchn"/>
    <w:link w:val="Text"/>
    <w:rsid w:val="00344F88"/>
    <w:rPr>
      <w:rFonts w:ascii="Arial" w:eastAsia="Times New Roman" w:hAnsi="Arial" w:cs="Arial"/>
      <w:color w:val="000000" w:themeColor="text1"/>
      <w:lang w:val="x-none" w:eastAsia="x-none"/>
    </w:rPr>
  </w:style>
  <w:style w:type="paragraph" w:styleId="Kopfzeile">
    <w:name w:val="header"/>
    <w:basedOn w:val="Standard"/>
    <w:link w:val="KopfzeileZchn"/>
    <w:uiPriority w:val="99"/>
    <w:unhideWhenUsed/>
    <w:rsid w:val="00344F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4F88"/>
    <w:rPr>
      <w:rFonts w:ascii="Arial" w:eastAsia="Times New Roman" w:hAnsi="Arial" w:cs="Times New Roman"/>
      <w:szCs w:val="24"/>
      <w:lang w:eastAsia="de-DE"/>
    </w:rPr>
  </w:style>
  <w:style w:type="paragraph" w:styleId="Fuzeile">
    <w:name w:val="footer"/>
    <w:basedOn w:val="Standard"/>
    <w:link w:val="FuzeileZchn"/>
    <w:uiPriority w:val="99"/>
    <w:unhideWhenUsed/>
    <w:rsid w:val="00344F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4F88"/>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344F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4F88"/>
    <w:rPr>
      <w:rFonts w:ascii="Tahoma" w:eastAsia="Times New Roman" w:hAnsi="Tahoma" w:cs="Tahoma"/>
      <w:sz w:val="16"/>
      <w:szCs w:val="16"/>
      <w:lang w:eastAsia="de-DE"/>
    </w:rPr>
  </w:style>
  <w:style w:type="character" w:styleId="Hyperlink">
    <w:name w:val="Hyperlink"/>
    <w:uiPriority w:val="99"/>
    <w:rsid w:val="00FE6F2F"/>
    <w:rPr>
      <w:color w:val="0000FF"/>
      <w:u w:val="single"/>
    </w:rPr>
  </w:style>
  <w:style w:type="paragraph" w:customStyle="1" w:styleId="berschrift2">
    <w:name w:val="Überschrift_2"/>
    <w:basedOn w:val="Standard"/>
    <w:link w:val="berschrift2Zchn"/>
    <w:autoRedefine/>
    <w:qFormat/>
    <w:rsid w:val="007445C3"/>
    <w:pPr>
      <w:spacing w:before="240" w:after="120" w:line="280" w:lineRule="exact"/>
    </w:pPr>
    <w:rPr>
      <w:rFonts w:cs="Arial"/>
      <w:b/>
      <w:bCs/>
      <w:sz w:val="26"/>
      <w:lang w:eastAsia="en-US"/>
    </w:rPr>
  </w:style>
  <w:style w:type="character" w:customStyle="1" w:styleId="berschrift2Zchn">
    <w:name w:val="Überschrift_2 Zchn"/>
    <w:link w:val="berschrift2"/>
    <w:rsid w:val="007445C3"/>
    <w:rPr>
      <w:rFonts w:ascii="Arial" w:eastAsia="Times New Roman" w:hAnsi="Arial" w:cs="Arial"/>
      <w:b/>
      <w:bCs/>
      <w:sz w:val="26"/>
      <w:szCs w:val="24"/>
    </w:rPr>
  </w:style>
  <w:style w:type="paragraph" w:customStyle="1" w:styleId="Arbeitsblatt">
    <w:name w:val="Arbeitsblatt"/>
    <w:basedOn w:val="Kopfzeile"/>
    <w:link w:val="ArbeitsblattZchn"/>
    <w:autoRedefine/>
    <w:qFormat/>
    <w:rsid w:val="00C03C0D"/>
    <w:pPr>
      <w:tabs>
        <w:tab w:val="clear" w:pos="4536"/>
        <w:tab w:val="clear" w:pos="9072"/>
      </w:tabs>
      <w:spacing w:before="120" w:after="120" w:line="280" w:lineRule="exact"/>
      <w:jc w:val="center"/>
    </w:pPr>
    <w:rPr>
      <w:rFonts w:cs="Arial"/>
      <w:b/>
      <w:noProof/>
      <w:sz w:val="24"/>
    </w:rPr>
  </w:style>
  <w:style w:type="character" w:customStyle="1" w:styleId="ArbeitsblattZchn">
    <w:name w:val="Arbeitsblatt Zchn"/>
    <w:link w:val="Arbeitsblatt"/>
    <w:rsid w:val="00C03C0D"/>
    <w:rPr>
      <w:rFonts w:ascii="Arial" w:eastAsia="Times New Roman" w:hAnsi="Arial" w:cs="Arial"/>
      <w:b/>
      <w:noProof/>
      <w:sz w:val="24"/>
      <w:szCs w:val="24"/>
      <w:lang w:eastAsia="de-DE"/>
    </w:rPr>
  </w:style>
  <w:style w:type="table" w:styleId="Tabellenraster">
    <w:name w:val="Table Grid"/>
    <w:basedOn w:val="NormaleTabelle"/>
    <w:uiPriority w:val="59"/>
    <w:rsid w:val="0056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F57739"/>
    <w:pPr>
      <w:spacing w:after="200" w:line="240" w:lineRule="auto"/>
    </w:pPr>
    <w:rPr>
      <w:rFonts w:asciiTheme="minorHAnsi" w:eastAsiaTheme="minorHAnsi" w:hAnsiTheme="minorHAnsi" w:cstheme="minorBid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47CC-FB67-49D1-B155-1B67C52F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Nagelschmitt, Ute (PL)</cp:lastModifiedBy>
  <cp:revision>8</cp:revision>
  <cp:lastPrinted>2015-06-01T08:50:00Z</cp:lastPrinted>
  <dcterms:created xsi:type="dcterms:W3CDTF">2015-10-26T08:05:00Z</dcterms:created>
  <dcterms:modified xsi:type="dcterms:W3CDTF">2015-12-17T13:17:00Z</dcterms:modified>
</cp:coreProperties>
</file>