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1D" w:rsidRDefault="004E111D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p w:rsidR="003B500C" w:rsidRDefault="00B640B7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  <w:r>
        <w:rPr>
          <w:rFonts w:ascii="Arial" w:hAnsi="Arial" w:cs="Arial"/>
          <w:b/>
          <w:bCs/>
          <w:sz w:val="24"/>
          <w:szCs w:val="24"/>
        </w:rPr>
        <w:t>Explosion eines Ethanol</w:t>
      </w:r>
      <w:r w:rsidR="00F0435D">
        <w:rPr>
          <w:rFonts w:ascii="Arial" w:hAnsi="Arial" w:cs="Arial"/>
          <w:b/>
          <w:bCs/>
          <w:sz w:val="24"/>
          <w:szCs w:val="24"/>
        </w:rPr>
        <w:t>-Luft-Gemisches</w:t>
      </w:r>
    </w:p>
    <w:p w:rsidR="003B500C" w:rsidRDefault="003B500C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0"/>
        <w:gridCol w:w="1134"/>
        <w:gridCol w:w="1134"/>
        <w:gridCol w:w="1134"/>
        <w:gridCol w:w="1134"/>
        <w:gridCol w:w="1134"/>
        <w:gridCol w:w="1134"/>
        <w:gridCol w:w="1913"/>
      </w:tblGrid>
      <w:tr w:rsidR="00D07663" w:rsidTr="00AC0EB5">
        <w:trPr>
          <w:jc w:val="center"/>
        </w:trPr>
        <w:tc>
          <w:tcPr>
            <w:tcW w:w="9657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D07663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Gefährdungsbeurteilung</w:t>
            </w:r>
          </w:p>
        </w:tc>
      </w:tr>
      <w:tr w:rsidR="009365A4" w:rsidTr="00AC0EB5">
        <w:trPr>
          <w:jc w:val="center"/>
        </w:trPr>
        <w:tc>
          <w:tcPr>
            <w:tcW w:w="2074" w:type="dxa"/>
            <w:gridSpan w:val="2"/>
            <w:shd w:val="clear" w:color="auto" w:fill="auto"/>
          </w:tcPr>
          <w:p w:rsidR="009365A4" w:rsidRPr="00AC0EB5" w:rsidRDefault="00F445FA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16"/>
                <w:szCs w:val="16"/>
                <w:lang w:val="de-DE"/>
              </w:rPr>
              <w:br/>
            </w:r>
            <w:r w:rsidR="007E7FAA"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**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 xml:space="preserve"> </w:t>
            </w:r>
          </w:p>
          <w:p w:rsidR="009365A4" w:rsidRPr="00AC0EB5" w:rsidRDefault="00EB2CEF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  <w:t xml:space="preserve">Lehrerexperiment  </w:t>
            </w:r>
            <w:r w:rsidR="00B640B7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</w:tc>
        <w:tc>
          <w:tcPr>
            <w:tcW w:w="4181" w:type="dxa"/>
            <w:gridSpan w:val="3"/>
            <w:shd w:val="clear" w:color="auto" w:fill="auto"/>
          </w:tcPr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  <w:t>Schülerexperiment</w:t>
            </w:r>
            <w:r w:rsidR="00EB2CEF" w:rsidRPr="00AC0EB5"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  <w:t xml:space="preserve">  </w:t>
            </w:r>
            <w:r w:rsidR="00B640B7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☐</w:t>
            </w:r>
          </w:p>
        </w:tc>
      </w:tr>
      <w:tr w:rsidR="009365A4" w:rsidTr="00AC0EB5">
        <w:trPr>
          <w:jc w:val="center"/>
        </w:trPr>
        <w:tc>
          <w:tcPr>
            <w:tcW w:w="940" w:type="dxa"/>
            <w:shd w:val="clear" w:color="auto" w:fill="auto"/>
          </w:tcPr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lang w:val="de-DE"/>
              </w:rPr>
              <w:t>DGUV</w:t>
            </w:r>
          </w:p>
          <w:p w:rsidR="009365A4" w:rsidRPr="00AC0EB5" w:rsidRDefault="009365A4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lang w:val="de-DE"/>
              </w:rPr>
              <w:t>SR 2003</w:t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590550" cy="590550"/>
                  <wp:effectExtent l="0" t="0" r="0" b="0"/>
                  <wp:docPr id="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590550" cy="590550"/>
                  <wp:effectExtent l="0" t="0" r="0" b="0"/>
                  <wp:docPr id="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581025" cy="581025"/>
                  <wp:effectExtent l="0" t="0" r="9525" b="9525"/>
                  <wp:docPr id="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9365A4" w:rsidRPr="00AC0EB5" w:rsidRDefault="00D56608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>
                  <wp:extent cx="619125" cy="590550"/>
                  <wp:effectExtent l="0" t="0" r="9525" b="0"/>
                  <wp:docPr id="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shd w:val="clear" w:color="auto" w:fill="auto"/>
          </w:tcPr>
          <w:p w:rsidR="005B34EA" w:rsidRPr="00AC0EB5" w:rsidRDefault="00593699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 xml:space="preserve">Weitere </w:t>
            </w:r>
          </w:p>
          <w:p w:rsidR="009365A4" w:rsidRPr="00AC0EB5" w:rsidRDefault="00593699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Maßnahmen:</w:t>
            </w:r>
          </w:p>
          <w:p w:rsidR="005B34EA" w:rsidRPr="00AC0EB5" w:rsidRDefault="00F0435D" w:rsidP="00AC0EB5">
            <w:pPr>
              <w:ind w:right="-720"/>
              <w:rPr>
                <w:rFonts w:ascii="Arial" w:hAnsi="Arial" w:cs="Arial"/>
                <w:noProof/>
                <w:color w:val="000000"/>
                <w:sz w:val="16"/>
                <w:szCs w:val="16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16"/>
                <w:szCs w:val="16"/>
                <w:lang w:val="de-DE"/>
              </w:rPr>
              <w:t xml:space="preserve">Bildet mit Luft </w:t>
            </w:r>
            <w:r w:rsidRPr="00AC0EB5">
              <w:rPr>
                <w:rFonts w:ascii="Arial" w:hAnsi="Arial" w:cs="Arial"/>
                <w:noProof/>
                <w:color w:val="000000"/>
                <w:sz w:val="16"/>
                <w:szCs w:val="16"/>
                <w:lang w:val="de-DE"/>
              </w:rPr>
              <w:br/>
              <w:t>explosive  Gemische!</w:t>
            </w:r>
          </w:p>
        </w:tc>
      </w:tr>
      <w:tr w:rsidR="00DC5500" w:rsidTr="00AC0EB5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DC5500" w:rsidRPr="00AC0EB5" w:rsidRDefault="00F87263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0116FB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F87263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0116FB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F87263" w:rsidP="00F51B68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F51B68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</w:t>
            </w:r>
            <w:r w:rsidR="00F51B68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F87263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F0435D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DC7F41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F0435D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DC7F41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r w:rsidR="00337205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5500" w:rsidRPr="00AC0EB5" w:rsidRDefault="00DC7F41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</w:t>
            </w:r>
            <w:r w:rsidR="0099000C"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</w:t>
            </w:r>
            <w:r w:rsidRPr="00AC0EB5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</w:t>
            </w:r>
            <w:r w:rsidR="00F0435D" w:rsidRPr="00AC0EB5">
              <w:rPr>
                <w:rFonts w:ascii="MS Gothic" w:eastAsia="MS Gothic" w:hAnsi="MS Gothic" w:cs="Arial" w:hint="eastAsia"/>
                <w:b/>
                <w:noProof/>
                <w:color w:val="000000"/>
                <w:sz w:val="22"/>
                <w:lang w:val="de-DE"/>
              </w:rPr>
              <w:t>☒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DC5500" w:rsidRPr="00AC0EB5" w:rsidRDefault="00DC5500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</w:tc>
      </w:tr>
      <w:tr w:rsidR="009D531A" w:rsidTr="00AC0EB5">
        <w:trPr>
          <w:jc w:val="center"/>
        </w:trPr>
        <w:tc>
          <w:tcPr>
            <w:tcW w:w="5476" w:type="dxa"/>
            <w:gridSpan w:val="5"/>
            <w:shd w:val="clear" w:color="auto" w:fill="auto"/>
          </w:tcPr>
          <w:p w:rsidR="00287288" w:rsidRDefault="00D56608" w:rsidP="00AC0EB5">
            <w:pPr>
              <w:ind w:right="-720"/>
              <w:rPr>
                <w:rStyle w:val="Platzhaltertext"/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2673045</wp:posOffset>
                      </wp:positionH>
                      <wp:positionV relativeFrom="paragraph">
                        <wp:posOffset>-10879</wp:posOffset>
                      </wp:positionV>
                      <wp:extent cx="3381375" cy="727200"/>
                      <wp:effectExtent l="0" t="0" r="28575" b="15875"/>
                      <wp:wrapNone/>
                      <wp:docPr id="23" name="Textfeld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81375" cy="72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D6B67" w:rsidRDefault="00D56608" w:rsidP="00FD6B67">
                                  <w:r>
                                    <w:rPr>
                                      <w:noProof/>
                                      <w:lang w:val="de-DE"/>
                                    </w:rPr>
                                    <w:drawing>
                                      <wp:inline distT="0" distB="0" distL="0" distR="0">
                                        <wp:extent cx="504825" cy="504825"/>
                                        <wp:effectExtent l="0" t="0" r="9525" b="9525"/>
                                        <wp:docPr id="10" name="Grafik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de-DE"/>
                                    </w:rPr>
                                    <w:drawing>
                                      <wp:inline distT="0" distB="0" distL="0" distR="0">
                                        <wp:extent cx="504825" cy="504825"/>
                                        <wp:effectExtent l="0" t="0" r="9525" b="9525"/>
                                        <wp:docPr id="11" name="Grafik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E7FAA">
                                    <w:rPr>
                                      <w:noProof/>
                                      <w:lang w:val="de-DE"/>
                                    </w:rPr>
                                    <w:drawing>
                                      <wp:inline distT="0" distB="0" distL="0" distR="0" wp14:anchorId="5CA5FFCB" wp14:editId="6752F2A0">
                                        <wp:extent cx="514350" cy="514350"/>
                                        <wp:effectExtent l="0" t="0" r="0" b="0"/>
                                        <wp:docPr id="9" name="Grafik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HS01_neu.gif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43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3" o:spid="_x0000_s1026" type="#_x0000_t202" style="position:absolute;margin-left:210.5pt;margin-top:-.85pt;width:266.25pt;height: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" fillcolor="window" strokeweight=".5pt">
                      <v:path arrowok="t"/>
                      <v:textbox>
                        <w:txbxContent>
                          <w:p w:rsidR="00FD6B67" w:rsidRDefault="00D56608" w:rsidP="00FD6B67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>
                                  <wp:extent cx="504825" cy="504825"/>
                                  <wp:effectExtent l="0" t="0" r="9525" b="9525"/>
                                  <wp:docPr id="10" name="Grafik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>
                                  <wp:extent cx="504825" cy="504825"/>
                                  <wp:effectExtent l="0" t="0" r="9525" b="9525"/>
                                  <wp:docPr id="11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7FAA">
                              <w:rPr>
                                <w:noProof/>
                              </w:rPr>
                              <w:drawing>
                                <wp:inline distT="0" distB="0" distL="0" distR="0" wp14:anchorId="5CA5FFCB" wp14:editId="6752F2A0">
                                  <wp:extent cx="514350" cy="514350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HS01_neu.gif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638" w:rsidRPr="00AC0EB5">
              <w:rPr>
                <w:rFonts w:ascii="Arial" w:hAnsi="Arial" w:cs="Arial"/>
                <w:b/>
                <w:noProof/>
                <w:color w:val="000000"/>
                <w:sz w:val="8"/>
                <w:szCs w:val="8"/>
                <w:lang w:val="de-DE"/>
              </w:rPr>
              <w:br/>
            </w:r>
            <w:r w:rsidR="00287288">
              <w:rPr>
                <w:rStyle w:val="Platzhaltertext"/>
                <w:rFonts w:ascii="Arial" w:hAnsi="Arial" w:cs="Arial"/>
                <w:b/>
                <w:sz w:val="24"/>
                <w:szCs w:val="24"/>
              </w:rPr>
              <w:t>Ethanol</w:t>
            </w:r>
          </w:p>
          <w:p w:rsidR="00287288" w:rsidRDefault="00287288" w:rsidP="00AC0EB5">
            <w:pPr>
              <w:ind w:right="-720"/>
              <w:rPr>
                <w:rStyle w:val="Platzhaltertext"/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</w:pPr>
            <w:r>
              <w:rPr>
                <w:rStyle w:val="Platzhaltertext"/>
                <w:rFonts w:ascii="Arial" w:hAnsi="Arial" w:cs="Arial"/>
                <w:noProof/>
                <w:color w:val="000000"/>
                <w:sz w:val="8"/>
                <w:szCs w:val="8"/>
                <w:lang w:val="de-DE"/>
              </w:rPr>
              <w:t xml:space="preserve"> </w:t>
            </w:r>
            <w:r>
              <w:rPr>
                <w:rStyle w:val="Platzhaltertext"/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R-Sätze: 11</w:t>
            </w:r>
          </w:p>
          <w:p w:rsidR="00C01B5A" w:rsidRPr="00287288" w:rsidRDefault="00287288" w:rsidP="00AC0EB5">
            <w:pPr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>
              <w:rPr>
                <w:rStyle w:val="Platzhaltertext"/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S-Sätze: 7 - 16</w:t>
            </w:r>
            <w:r w:rsidR="00FD6B67" w:rsidRPr="00AC0EB5">
              <w:rPr>
                <w:rStyle w:val="Platzhaltertext"/>
                <w:rFonts w:ascii="Arial" w:hAnsi="Arial" w:cs="Arial"/>
                <w:b/>
                <w:sz w:val="8"/>
                <w:szCs w:val="8"/>
              </w:rPr>
              <w:br/>
            </w: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C01B5A" w:rsidRPr="00AC0EB5" w:rsidRDefault="00C01B5A" w:rsidP="00AC0EB5">
            <w:pPr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</w:tc>
      </w:tr>
    </w:tbl>
    <w:p w:rsidR="00D07663" w:rsidRDefault="00D07663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p w:rsidR="008E7789" w:rsidRDefault="008E7789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05758" w:rsidTr="00AC0EB5">
        <w:tc>
          <w:tcPr>
            <w:tcW w:w="9640" w:type="dxa"/>
            <w:shd w:val="clear" w:color="auto" w:fill="E5DFEC"/>
          </w:tcPr>
          <w:p w:rsidR="00105758" w:rsidRPr="00AC0EB5" w:rsidRDefault="00105758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Versuchsdurchführung</w:t>
            </w:r>
          </w:p>
        </w:tc>
      </w:tr>
      <w:tr w:rsidR="00105758" w:rsidTr="00AC0EB5">
        <w:tc>
          <w:tcPr>
            <w:tcW w:w="9640" w:type="dxa"/>
            <w:shd w:val="clear" w:color="auto" w:fill="auto"/>
          </w:tcPr>
          <w:p w:rsidR="00365A87" w:rsidRDefault="00C01B5A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In </w:t>
            </w:r>
            <w:r w:rsidR="00365A87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eine Pappröhre</w:t>
            </w:r>
            <w:r w:rsidR="00B640B7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 </w:t>
            </w:r>
            <w:r w:rsidR="00365A87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(Pappzylinder) </w:t>
            </w:r>
            <w:r w:rsidR="00FD163E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werden 5 bis 8 ml </w:t>
            </w:r>
            <w:r w:rsidR="00B640B7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Ethanol (Brennspiritus</w:t>
            </w:r>
            <w:r w:rsidR="000830AC" w:rsidRPr="00AC0EB5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) </w:t>
            </w:r>
            <w:r w:rsidR="00365A87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und 6 kleine </w:t>
            </w:r>
          </w:p>
          <w:p w:rsidR="00731320" w:rsidRPr="00AC0EB5" w:rsidRDefault="00365A87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Korkstückchen </w:t>
            </w:r>
            <w:r w:rsidR="000830AC" w:rsidRPr="00AC0EB5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gegeben.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 </w:t>
            </w:r>
          </w:p>
          <w:p w:rsidR="00365A87" w:rsidRDefault="000830AC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Das Behältnis wird gut geschüttelt und </w:t>
            </w:r>
            <w:r w:rsidR="00365A87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durch ein seitliches Loch </w:t>
            </w:r>
            <w:r w:rsidRPr="00AC0EB5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mit einem Holzspan oder </w:t>
            </w:r>
          </w:p>
          <w:p w:rsidR="00915815" w:rsidRPr="00AC0EB5" w:rsidRDefault="000830AC" w:rsidP="00AC0EB5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AC0EB5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Piezo-Zünder en</w:t>
            </w:r>
            <w:r w:rsidR="00716E82" w:rsidRPr="00AC0EB5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t</w:t>
            </w:r>
            <w:r w:rsidRPr="00AC0EB5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>zündet.</w:t>
            </w:r>
          </w:p>
        </w:tc>
      </w:tr>
    </w:tbl>
    <w:p w:rsidR="008E7789" w:rsidRDefault="008E7789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05758" w:rsidTr="00AC0EB5">
        <w:tc>
          <w:tcPr>
            <w:tcW w:w="9640" w:type="dxa"/>
            <w:shd w:val="clear" w:color="auto" w:fill="E5DFEC"/>
          </w:tcPr>
          <w:p w:rsidR="00105758" w:rsidRPr="00AC0EB5" w:rsidRDefault="00105758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Ergänzende Hinweise</w:t>
            </w:r>
          </w:p>
        </w:tc>
      </w:tr>
      <w:tr w:rsidR="00105758" w:rsidTr="00AC0EB5">
        <w:tc>
          <w:tcPr>
            <w:tcW w:w="9640" w:type="dxa"/>
            <w:shd w:val="clear" w:color="auto" w:fill="auto"/>
          </w:tcPr>
          <w:p w:rsidR="00400A36" w:rsidRPr="00AC0EB5" w:rsidRDefault="00365A87" w:rsidP="00AC0EB5">
            <w:pPr>
              <w:spacing w:line="240" w:lineRule="atLeast"/>
              <w:ind w:right="-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Korkstückchen dienen der bessern Durchmischung beim Schütteln. </w:t>
            </w:r>
            <w:r w:rsidR="00400A36" w:rsidRPr="00AC0EB5">
              <w:rPr>
                <w:rFonts w:ascii="Arial" w:hAnsi="Arial" w:cs="Arial"/>
                <w:sz w:val="22"/>
                <w:szCs w:val="22"/>
              </w:rPr>
              <w:t>Durch die bestehen</w:t>
            </w:r>
            <w:r w:rsidR="00B640B7">
              <w:rPr>
                <w:rFonts w:ascii="Arial" w:hAnsi="Arial" w:cs="Arial"/>
                <w:sz w:val="22"/>
                <w:szCs w:val="22"/>
              </w:rPr>
              <w:t>de Brandgefahr beim Umgang mit Ethanol</w:t>
            </w:r>
            <w:r w:rsidR="00400A36" w:rsidRPr="00AC0EB5">
              <w:rPr>
                <w:rFonts w:ascii="Arial" w:hAnsi="Arial" w:cs="Arial"/>
                <w:sz w:val="22"/>
                <w:szCs w:val="22"/>
              </w:rPr>
              <w:t xml:space="preserve"> ist dafür zu sorgen, dass sich keine</w:t>
            </w:r>
            <w:r w:rsidR="00FD16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6577D" w:rsidRPr="00AC0EB5" w:rsidRDefault="00400A36" w:rsidP="00AC0EB5">
            <w:pPr>
              <w:spacing w:line="240" w:lineRule="atLeast"/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AC0EB5">
              <w:rPr>
                <w:rFonts w:ascii="Arial" w:hAnsi="Arial" w:cs="Arial"/>
                <w:sz w:val="22"/>
                <w:szCs w:val="22"/>
              </w:rPr>
              <w:t>offenen Zündquellen in der Nähe befinden.</w:t>
            </w:r>
            <w:r w:rsidR="00B640B7">
              <w:rPr>
                <w:rFonts w:ascii="Arial" w:hAnsi="Arial" w:cs="Arial"/>
                <w:sz w:val="22"/>
                <w:szCs w:val="22"/>
              </w:rPr>
              <w:t xml:space="preserve"> Die Pappröhre sollte eine Wandstärke von mind. 2mm Stärke aufweisen.</w:t>
            </w:r>
            <w:r w:rsidR="00365A87">
              <w:rPr>
                <w:rFonts w:ascii="Arial" w:hAnsi="Arial" w:cs="Arial"/>
                <w:sz w:val="22"/>
                <w:szCs w:val="22"/>
              </w:rPr>
              <w:t xml:space="preserve"> Nach der Explosion alle Korkstückchen einsammeln und eventuellen Brand im Zylinderrohr löschen. </w:t>
            </w:r>
          </w:p>
        </w:tc>
      </w:tr>
    </w:tbl>
    <w:p w:rsidR="008E7789" w:rsidRDefault="008E7789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05758" w:rsidTr="00AC0EB5">
        <w:tc>
          <w:tcPr>
            <w:tcW w:w="9640" w:type="dxa"/>
            <w:shd w:val="clear" w:color="auto" w:fill="E5DFEC"/>
          </w:tcPr>
          <w:p w:rsidR="00105758" w:rsidRPr="00AC0EB5" w:rsidRDefault="00105758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Entsorgung</w:t>
            </w:r>
          </w:p>
        </w:tc>
      </w:tr>
      <w:tr w:rsidR="00105758" w:rsidTr="00AC0EB5">
        <w:tc>
          <w:tcPr>
            <w:tcW w:w="9640" w:type="dxa"/>
            <w:shd w:val="clear" w:color="auto" w:fill="auto"/>
          </w:tcPr>
          <w:p w:rsidR="00915815" w:rsidRPr="00365A87" w:rsidRDefault="00915815" w:rsidP="00365A87">
            <w:pPr>
              <w:pStyle w:val="Listenabsatz"/>
              <w:numPr>
                <w:ilvl w:val="0"/>
                <w:numId w:val="1"/>
              </w:num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</w:tc>
      </w:tr>
    </w:tbl>
    <w:p w:rsidR="00105758" w:rsidRDefault="00105758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05758" w:rsidTr="00AC0EB5">
        <w:tc>
          <w:tcPr>
            <w:tcW w:w="9640" w:type="dxa"/>
            <w:shd w:val="clear" w:color="auto" w:fill="E5DFEC"/>
          </w:tcPr>
          <w:p w:rsidR="00105758" w:rsidRPr="00AC0EB5" w:rsidRDefault="00105758" w:rsidP="00AC0EB5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 w:rsidRPr="00AC0EB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R- und S-Sätze</w:t>
            </w:r>
          </w:p>
        </w:tc>
      </w:tr>
      <w:tr w:rsidR="00105758" w:rsidTr="00AC0EB5">
        <w:trPr>
          <w:trHeight w:val="3076"/>
        </w:trPr>
        <w:tc>
          <w:tcPr>
            <w:tcW w:w="9640" w:type="dxa"/>
            <w:shd w:val="clear" w:color="auto" w:fill="auto"/>
          </w:tcPr>
          <w:p w:rsidR="00287288" w:rsidRPr="00287288" w:rsidRDefault="00400A36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287288">
              <w:rPr>
                <w:rFonts w:ascii="Arial" w:hAnsi="Arial" w:cs="Arial"/>
                <w:noProof/>
                <w:color w:val="000000"/>
                <w:sz w:val="22"/>
                <w:szCs w:val="22"/>
                <w:lang w:val="de-DE"/>
              </w:rPr>
              <w:t xml:space="preserve">R 11 </w:t>
            </w:r>
            <w:r w:rsidRPr="00287288">
              <w:rPr>
                <w:rFonts w:ascii="Arial" w:hAnsi="Arial" w:cs="Arial"/>
                <w:sz w:val="22"/>
                <w:szCs w:val="22"/>
              </w:rPr>
              <w:t>Leichtentzündlich.</w:t>
            </w:r>
          </w:p>
          <w:p w:rsidR="00287288" w:rsidRPr="00287288" w:rsidRDefault="00287288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287288">
              <w:rPr>
                <w:rFonts w:ascii="Arial" w:hAnsi="Arial" w:cs="Arial"/>
                <w:sz w:val="22"/>
                <w:szCs w:val="22"/>
              </w:rPr>
              <w:t>S 7 Behälter dicht geschlossen halten</w:t>
            </w:r>
          </w:p>
          <w:p w:rsidR="00287288" w:rsidRPr="00287288" w:rsidRDefault="00F51B68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 8 Behälter trocken halten</w:t>
            </w:r>
          </w:p>
          <w:p w:rsidR="00287288" w:rsidRPr="00287288" w:rsidRDefault="00287288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287288">
              <w:rPr>
                <w:rFonts w:ascii="Arial" w:hAnsi="Arial" w:cs="Arial"/>
                <w:sz w:val="22"/>
                <w:szCs w:val="22"/>
              </w:rPr>
              <w:t xml:space="preserve">S 9 Behälter an einem gut gelüfteten Ort aufbewahren </w:t>
            </w:r>
          </w:p>
          <w:p w:rsidR="00287288" w:rsidRPr="00287288" w:rsidRDefault="00287288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287288">
              <w:rPr>
                <w:rFonts w:ascii="Arial" w:hAnsi="Arial" w:cs="Arial"/>
                <w:sz w:val="22"/>
                <w:szCs w:val="22"/>
              </w:rPr>
              <w:t>S 10 Inhalt feucht halten</w:t>
            </w:r>
          </w:p>
          <w:p w:rsidR="00287288" w:rsidRPr="00287288" w:rsidRDefault="00287288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287288">
              <w:rPr>
                <w:rFonts w:ascii="Arial" w:hAnsi="Arial" w:cs="Arial"/>
                <w:sz w:val="22"/>
                <w:szCs w:val="22"/>
              </w:rPr>
              <w:t>S 11 Zutritt von Luft verhindern</w:t>
            </w:r>
          </w:p>
          <w:p w:rsidR="00287288" w:rsidRPr="00287288" w:rsidRDefault="00287288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287288">
              <w:rPr>
                <w:rFonts w:ascii="Arial" w:hAnsi="Arial" w:cs="Arial"/>
                <w:sz w:val="22"/>
                <w:szCs w:val="22"/>
              </w:rPr>
              <w:t>S 12 Behälter nicht gasdicht verschließen</w:t>
            </w:r>
          </w:p>
          <w:p w:rsidR="00287288" w:rsidRPr="00287288" w:rsidRDefault="00287288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287288">
              <w:rPr>
                <w:rFonts w:ascii="Arial" w:hAnsi="Arial" w:cs="Arial"/>
                <w:sz w:val="22"/>
                <w:szCs w:val="22"/>
              </w:rPr>
              <w:t>S 13 Von Nahrungsmitteln, Getränken und Futtermitteln fernhalten</w:t>
            </w:r>
          </w:p>
          <w:p w:rsidR="00C1123A" w:rsidRPr="00287288" w:rsidRDefault="00C1123A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S 14.9</w:t>
            </w:r>
            <w:r w:rsidRPr="00C1123A">
              <w:rPr>
                <w:rFonts w:ascii="Arial" w:hAnsi="Arial" w:cs="Arial"/>
                <w:sz w:val="22"/>
                <w:szCs w:val="22"/>
              </w:rPr>
              <w:t xml:space="preserve"> Von brennbaren organischen Substanzen fernhalten</w:t>
            </w:r>
            <w:r w:rsidRPr="00C1123A">
              <w:rPr>
                <w:rFonts w:ascii="Arial" w:hAnsi="Arial" w:cs="Arial"/>
                <w:sz w:val="22"/>
                <w:szCs w:val="22"/>
              </w:rPr>
              <w:br/>
              <w:t>S 14.10 Von Säuren, Reduktionsmitteln und brennbaren Materialien fernhalten</w:t>
            </w:r>
            <w:r w:rsidRPr="00C1123A">
              <w:rPr>
                <w:rFonts w:ascii="Arial" w:hAnsi="Arial" w:cs="Arial"/>
                <w:sz w:val="22"/>
                <w:szCs w:val="22"/>
              </w:rPr>
              <w:br/>
              <w:t>S 14.11 Von brennbaren Stoffen fernhalten</w:t>
            </w:r>
          </w:p>
          <w:p w:rsidR="00287288" w:rsidRPr="00287288" w:rsidRDefault="00287288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287288">
              <w:rPr>
                <w:rFonts w:ascii="Arial" w:hAnsi="Arial" w:cs="Arial"/>
                <w:sz w:val="22"/>
                <w:szCs w:val="22"/>
              </w:rPr>
              <w:t>S 15 Vor Hitze schützen</w:t>
            </w:r>
          </w:p>
          <w:p w:rsidR="00400A36" w:rsidRPr="00287288" w:rsidRDefault="00287288" w:rsidP="00AC0EB5">
            <w:pPr>
              <w:ind w:right="-720"/>
              <w:rPr>
                <w:rFonts w:ascii="Arial" w:hAnsi="Arial" w:cs="Arial"/>
                <w:sz w:val="22"/>
                <w:szCs w:val="22"/>
              </w:rPr>
            </w:pPr>
            <w:r w:rsidRPr="00287288">
              <w:rPr>
                <w:rFonts w:ascii="Arial" w:hAnsi="Arial" w:cs="Arial"/>
                <w:sz w:val="22"/>
                <w:szCs w:val="22"/>
              </w:rPr>
              <w:t>S 16 Von Zündquellen fernhalten – Nicht rauchen.</w:t>
            </w:r>
          </w:p>
          <w:p w:rsidR="00400A36" w:rsidRPr="00AC0EB5" w:rsidRDefault="00400A36" w:rsidP="00AC0EB5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C0E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D54AF0" w:rsidRDefault="00D54AF0" w:rsidP="00C354F4">
      <w:pPr>
        <w:rPr>
          <w:rFonts w:ascii="Arial" w:hAnsi="Arial" w:cs="Arial"/>
          <w:sz w:val="24"/>
          <w:szCs w:val="24"/>
        </w:rPr>
      </w:pPr>
    </w:p>
    <w:p w:rsidR="00D54AF0" w:rsidRDefault="00D54AF0" w:rsidP="00C354F4">
      <w:pPr>
        <w:rPr>
          <w:rFonts w:ascii="Arial" w:hAnsi="Arial" w:cs="Arial"/>
          <w:sz w:val="24"/>
          <w:szCs w:val="24"/>
        </w:rPr>
      </w:pPr>
    </w:p>
    <w:p w:rsidR="00400A36" w:rsidRDefault="00400A36" w:rsidP="00C354F4">
      <w:pPr>
        <w:rPr>
          <w:rFonts w:ascii="Arial" w:hAnsi="Arial" w:cs="Arial"/>
          <w:sz w:val="24"/>
          <w:szCs w:val="24"/>
        </w:rPr>
      </w:pPr>
    </w:p>
    <w:p w:rsidR="00C354F4" w:rsidRDefault="00C354F4" w:rsidP="009158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Datum</w:t>
      </w:r>
      <w:r w:rsidR="00883C7D">
        <w:rPr>
          <w:rFonts w:ascii="Arial" w:hAnsi="Arial" w:cs="Arial"/>
          <w:sz w:val="24"/>
          <w:szCs w:val="24"/>
        </w:rPr>
        <w:t>:_________________</w:t>
      </w:r>
      <w:r w:rsidR="00883C7D">
        <w:rPr>
          <w:rFonts w:ascii="Arial" w:hAnsi="Arial" w:cs="Arial"/>
          <w:sz w:val="24"/>
          <w:szCs w:val="24"/>
        </w:rPr>
        <w:tab/>
      </w:r>
      <w:r w:rsidR="00883C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Unterschrift</w:t>
      </w:r>
      <w:r w:rsidR="00883C7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_____________________</w:t>
      </w:r>
    </w:p>
    <w:p w:rsidR="002F0915" w:rsidRPr="00791F0D" w:rsidRDefault="002F0915" w:rsidP="00915815">
      <w:pPr>
        <w:rPr>
          <w:rFonts w:ascii="Arial" w:hAnsi="Arial" w:cs="Arial"/>
          <w:color w:val="00B050"/>
          <w:sz w:val="24"/>
          <w:szCs w:val="24"/>
        </w:rPr>
      </w:pPr>
    </w:p>
    <w:sectPr w:rsidR="002F0915" w:rsidRPr="00791F0D" w:rsidSect="008E778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418" w:right="1418" w:bottom="1418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D8" w:rsidRDefault="00F964D8">
      <w:r>
        <w:separator/>
      </w:r>
    </w:p>
  </w:endnote>
  <w:endnote w:type="continuationSeparator" w:id="0">
    <w:p w:rsidR="00F964D8" w:rsidRDefault="00F9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28" w:rsidRPr="00C354F4" w:rsidRDefault="008C2228" w:rsidP="00C354F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D8" w:rsidRDefault="00F964D8">
      <w:r>
        <w:separator/>
      </w:r>
    </w:p>
  </w:footnote>
  <w:footnote w:type="continuationSeparator" w:id="0">
    <w:p w:rsidR="00F964D8" w:rsidRDefault="00F9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28" w:rsidRPr="00910A13" w:rsidRDefault="00D56608" w:rsidP="00910A13">
    <w:pPr>
      <w:pStyle w:val="Kopfzeile"/>
      <w:rPr>
        <w:lang w:val="de-DE"/>
      </w:rPr>
    </w:pPr>
    <w:r>
      <w:rPr>
        <w:noProof/>
        <w:lang w:val="de-DE"/>
      </w:rPr>
      <w:drawing>
        <wp:inline distT="0" distB="0" distL="0" distR="0">
          <wp:extent cx="1257300" cy="581025"/>
          <wp:effectExtent l="0" t="0" r="0" b="9525"/>
          <wp:docPr id="1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163"/>
    <w:multiLevelType w:val="hybridMultilevel"/>
    <w:tmpl w:val="820EF836"/>
    <w:lvl w:ilvl="0" w:tplc="3E1E8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1D"/>
    <w:rsid w:val="00010049"/>
    <w:rsid w:val="000100BA"/>
    <w:rsid w:val="000116FB"/>
    <w:rsid w:val="000172B2"/>
    <w:rsid w:val="0001771B"/>
    <w:rsid w:val="000830AC"/>
    <w:rsid w:val="000C0010"/>
    <w:rsid w:val="000C3D18"/>
    <w:rsid w:val="000D07F6"/>
    <w:rsid w:val="00105758"/>
    <w:rsid w:val="001208A7"/>
    <w:rsid w:val="00167786"/>
    <w:rsid w:val="00194DB7"/>
    <w:rsid w:val="001A3C29"/>
    <w:rsid w:val="001B1B1B"/>
    <w:rsid w:val="00237945"/>
    <w:rsid w:val="00287288"/>
    <w:rsid w:val="00295504"/>
    <w:rsid w:val="002A3E91"/>
    <w:rsid w:val="002B3CDB"/>
    <w:rsid w:val="002C303E"/>
    <w:rsid w:val="002F0406"/>
    <w:rsid w:val="002F0915"/>
    <w:rsid w:val="003039A7"/>
    <w:rsid w:val="00315A68"/>
    <w:rsid w:val="00337205"/>
    <w:rsid w:val="00340B7C"/>
    <w:rsid w:val="00365A87"/>
    <w:rsid w:val="00372D8D"/>
    <w:rsid w:val="00382F59"/>
    <w:rsid w:val="003B500C"/>
    <w:rsid w:val="00400A36"/>
    <w:rsid w:val="004042E8"/>
    <w:rsid w:val="00414191"/>
    <w:rsid w:val="00437638"/>
    <w:rsid w:val="004742E4"/>
    <w:rsid w:val="004B19C1"/>
    <w:rsid w:val="004E111D"/>
    <w:rsid w:val="00500684"/>
    <w:rsid w:val="005155B0"/>
    <w:rsid w:val="00546879"/>
    <w:rsid w:val="00546AF5"/>
    <w:rsid w:val="0056577D"/>
    <w:rsid w:val="00593699"/>
    <w:rsid w:val="005A588A"/>
    <w:rsid w:val="005B34EA"/>
    <w:rsid w:val="005C3D99"/>
    <w:rsid w:val="005D1EDD"/>
    <w:rsid w:val="00622EDA"/>
    <w:rsid w:val="00643361"/>
    <w:rsid w:val="00653719"/>
    <w:rsid w:val="00656A62"/>
    <w:rsid w:val="006B0798"/>
    <w:rsid w:val="0071018B"/>
    <w:rsid w:val="00711684"/>
    <w:rsid w:val="00716E82"/>
    <w:rsid w:val="0072597F"/>
    <w:rsid w:val="00731320"/>
    <w:rsid w:val="00736CEA"/>
    <w:rsid w:val="00791F0D"/>
    <w:rsid w:val="007A0FF6"/>
    <w:rsid w:val="007A327F"/>
    <w:rsid w:val="007B7B44"/>
    <w:rsid w:val="007E7236"/>
    <w:rsid w:val="007E7FAA"/>
    <w:rsid w:val="008149EA"/>
    <w:rsid w:val="00844552"/>
    <w:rsid w:val="00883C7D"/>
    <w:rsid w:val="008C2228"/>
    <w:rsid w:val="008D6FA8"/>
    <w:rsid w:val="008E1490"/>
    <w:rsid w:val="008E5EEB"/>
    <w:rsid w:val="008E7789"/>
    <w:rsid w:val="00910A13"/>
    <w:rsid w:val="00915815"/>
    <w:rsid w:val="009365A4"/>
    <w:rsid w:val="009552D7"/>
    <w:rsid w:val="0099000C"/>
    <w:rsid w:val="009D531A"/>
    <w:rsid w:val="00A13B15"/>
    <w:rsid w:val="00A40AB3"/>
    <w:rsid w:val="00A65263"/>
    <w:rsid w:val="00AC00A7"/>
    <w:rsid w:val="00AC0EB5"/>
    <w:rsid w:val="00AD7D59"/>
    <w:rsid w:val="00AE6423"/>
    <w:rsid w:val="00B078A9"/>
    <w:rsid w:val="00B16D4B"/>
    <w:rsid w:val="00B206E1"/>
    <w:rsid w:val="00B640B7"/>
    <w:rsid w:val="00B75C97"/>
    <w:rsid w:val="00B91191"/>
    <w:rsid w:val="00B94383"/>
    <w:rsid w:val="00BC557B"/>
    <w:rsid w:val="00BF3113"/>
    <w:rsid w:val="00C01B5A"/>
    <w:rsid w:val="00C1123A"/>
    <w:rsid w:val="00C33D0A"/>
    <w:rsid w:val="00C354F4"/>
    <w:rsid w:val="00C435E4"/>
    <w:rsid w:val="00C95278"/>
    <w:rsid w:val="00C97F46"/>
    <w:rsid w:val="00CA224E"/>
    <w:rsid w:val="00CC4EB3"/>
    <w:rsid w:val="00CE1BCB"/>
    <w:rsid w:val="00D07663"/>
    <w:rsid w:val="00D44728"/>
    <w:rsid w:val="00D54AF0"/>
    <w:rsid w:val="00D56608"/>
    <w:rsid w:val="00D803BB"/>
    <w:rsid w:val="00DC4EFB"/>
    <w:rsid w:val="00DC5500"/>
    <w:rsid w:val="00DC7F41"/>
    <w:rsid w:val="00E23E80"/>
    <w:rsid w:val="00E35855"/>
    <w:rsid w:val="00E9277D"/>
    <w:rsid w:val="00EA77FF"/>
    <w:rsid w:val="00EB2CEF"/>
    <w:rsid w:val="00EB631A"/>
    <w:rsid w:val="00F0435D"/>
    <w:rsid w:val="00F1236A"/>
    <w:rsid w:val="00F445FA"/>
    <w:rsid w:val="00F51B68"/>
    <w:rsid w:val="00F676FB"/>
    <w:rsid w:val="00F678F3"/>
    <w:rsid w:val="00F87263"/>
    <w:rsid w:val="00F922FB"/>
    <w:rsid w:val="00F964D8"/>
    <w:rsid w:val="00FD163E"/>
    <w:rsid w:val="00FD3354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lang w:val="sv-S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customStyle="1" w:styleId="slutkommentar">
    <w:name w:val="slutkommentar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0A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0A13"/>
    <w:rPr>
      <w:rFonts w:ascii="Tahoma" w:hAnsi="Tahoma" w:cs="Tahoma"/>
      <w:sz w:val="16"/>
      <w:szCs w:val="16"/>
      <w:lang w:val="sv-SE"/>
    </w:rPr>
  </w:style>
  <w:style w:type="character" w:customStyle="1" w:styleId="KopfzeileZchn">
    <w:name w:val="Kopfzeile Zchn"/>
    <w:link w:val="Kopfzeile"/>
    <w:uiPriority w:val="99"/>
    <w:rsid w:val="00910A13"/>
    <w:rPr>
      <w:rFonts w:ascii="Times" w:hAnsi="Times"/>
      <w:lang w:val="sv-SE"/>
    </w:rPr>
  </w:style>
  <w:style w:type="character" w:styleId="Platzhaltertext">
    <w:name w:val="Placeholder Text"/>
    <w:uiPriority w:val="99"/>
    <w:semiHidden/>
    <w:rsid w:val="003B500C"/>
    <w:rPr>
      <w:color w:val="808080"/>
    </w:rPr>
  </w:style>
  <w:style w:type="paragraph" w:customStyle="1" w:styleId="TabellenInhalt">
    <w:name w:val="Tabellen Inhalt"/>
    <w:basedOn w:val="Standard"/>
    <w:rsid w:val="008E7789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lang w:val="de-DE"/>
    </w:rPr>
  </w:style>
  <w:style w:type="character" w:customStyle="1" w:styleId="ipa">
    <w:name w:val="ipa"/>
    <w:basedOn w:val="Absatz-Standardschriftart"/>
    <w:rsid w:val="008E7789"/>
  </w:style>
  <w:style w:type="table" w:styleId="Tabellenraster">
    <w:name w:val="Table Grid"/>
    <w:basedOn w:val="NormaleTabelle"/>
    <w:uiPriority w:val="59"/>
    <w:rsid w:val="008E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1771B"/>
    <w:pPr>
      <w:ind w:left="720"/>
      <w:contextualSpacing/>
    </w:pPr>
  </w:style>
  <w:style w:type="character" w:styleId="Hyperlink">
    <w:name w:val="Hyperlink"/>
    <w:uiPriority w:val="99"/>
    <w:unhideWhenUsed/>
    <w:rsid w:val="00C33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lang w:val="sv-S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customStyle="1" w:styleId="slutkommentar">
    <w:name w:val="slutkommentar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0A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0A13"/>
    <w:rPr>
      <w:rFonts w:ascii="Tahoma" w:hAnsi="Tahoma" w:cs="Tahoma"/>
      <w:sz w:val="16"/>
      <w:szCs w:val="16"/>
      <w:lang w:val="sv-SE"/>
    </w:rPr>
  </w:style>
  <w:style w:type="character" w:customStyle="1" w:styleId="KopfzeileZchn">
    <w:name w:val="Kopfzeile Zchn"/>
    <w:link w:val="Kopfzeile"/>
    <w:uiPriority w:val="99"/>
    <w:rsid w:val="00910A13"/>
    <w:rPr>
      <w:rFonts w:ascii="Times" w:hAnsi="Times"/>
      <w:lang w:val="sv-SE"/>
    </w:rPr>
  </w:style>
  <w:style w:type="character" w:styleId="Platzhaltertext">
    <w:name w:val="Placeholder Text"/>
    <w:uiPriority w:val="99"/>
    <w:semiHidden/>
    <w:rsid w:val="003B500C"/>
    <w:rPr>
      <w:color w:val="808080"/>
    </w:rPr>
  </w:style>
  <w:style w:type="paragraph" w:customStyle="1" w:styleId="TabellenInhalt">
    <w:name w:val="Tabellen Inhalt"/>
    <w:basedOn w:val="Standard"/>
    <w:rsid w:val="008E7789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lang w:val="de-DE"/>
    </w:rPr>
  </w:style>
  <w:style w:type="character" w:customStyle="1" w:styleId="ipa">
    <w:name w:val="ipa"/>
    <w:basedOn w:val="Absatz-Standardschriftart"/>
    <w:rsid w:val="008E7789"/>
  </w:style>
  <w:style w:type="table" w:styleId="Tabellenraster">
    <w:name w:val="Table Grid"/>
    <w:basedOn w:val="NormaleTabelle"/>
    <w:uiPriority w:val="59"/>
    <w:rsid w:val="008E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1771B"/>
    <w:pPr>
      <w:ind w:left="720"/>
      <w:contextualSpacing/>
    </w:pPr>
  </w:style>
  <w:style w:type="character" w:styleId="Hyperlink">
    <w:name w:val="Hyperlink"/>
    <w:uiPriority w:val="99"/>
    <w:unhideWhenUsed/>
    <w:rsid w:val="00C33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7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9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8ED3-80B4-431A-804B-6B7241AD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Akzeptierung eines Angebots</vt:lpstr>
    </vt:vector>
  </TitlesOfParts>
  <Company>SignForm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AH</cp:lastModifiedBy>
  <cp:revision>4</cp:revision>
  <cp:lastPrinted>1998-07-22T12:02:00Z</cp:lastPrinted>
  <dcterms:created xsi:type="dcterms:W3CDTF">2015-11-16T14:24:00Z</dcterms:created>
  <dcterms:modified xsi:type="dcterms:W3CDTF">2015-11-16T19:26:00Z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TC010436451031</vt:lpwstr>
  </property>
</Properties>
</file>