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E" w:rsidRDefault="006F4000" w:rsidP="00377432">
      <w:pPr>
        <w:spacing w:after="360" w:line="280" w:lineRule="exact"/>
        <w:rPr>
          <w:rFonts w:ascii="Arial" w:hAnsi="Arial" w:cs="Arial"/>
          <w:b/>
          <w:sz w:val="24"/>
          <w:szCs w:val="24"/>
        </w:rPr>
      </w:pPr>
      <w:r>
        <w:rPr>
          <w:rFonts w:ascii="Arial" w:hAnsi="Arial" w:cs="Arial"/>
          <w:b/>
          <w:sz w:val="24"/>
          <w:szCs w:val="24"/>
        </w:rPr>
        <w:t>Lösungsverhalten auf der Teilchenebene betrachtet</w:t>
      </w:r>
    </w:p>
    <w:p w:rsidR="00377432" w:rsidRDefault="00377432" w:rsidP="00377432">
      <w:pPr>
        <w:spacing w:after="120" w:line="280" w:lineRule="exact"/>
        <w:rPr>
          <w:rFonts w:ascii="Arial" w:hAnsi="Arial" w:cs="Arial"/>
        </w:rPr>
      </w:pPr>
      <w:r w:rsidRPr="00377432">
        <w:rPr>
          <w:rFonts w:ascii="Arial" w:hAnsi="Arial" w:cs="Arial"/>
        </w:rPr>
        <w:t xml:space="preserve">Um verstehen zu können, warum </w:t>
      </w:r>
      <w:r w:rsidR="00895A9E">
        <w:rPr>
          <w:rFonts w:ascii="Arial" w:hAnsi="Arial" w:cs="Arial"/>
        </w:rPr>
        <w:t>Stoffe</w:t>
      </w:r>
      <w:r>
        <w:rPr>
          <w:rFonts w:ascii="Arial" w:hAnsi="Arial" w:cs="Arial"/>
        </w:rPr>
        <w:t xml:space="preserve"> </w:t>
      </w:r>
      <w:r w:rsidRPr="00377432">
        <w:rPr>
          <w:rFonts w:ascii="Arial" w:hAnsi="Arial" w:cs="Arial"/>
        </w:rPr>
        <w:t xml:space="preserve">hydrophil </w:t>
      </w:r>
      <w:r>
        <w:rPr>
          <w:rFonts w:ascii="Arial" w:hAnsi="Arial" w:cs="Arial"/>
        </w:rPr>
        <w:t xml:space="preserve">oder </w:t>
      </w:r>
      <w:r w:rsidRPr="00377432">
        <w:rPr>
          <w:rFonts w:ascii="Arial" w:hAnsi="Arial" w:cs="Arial"/>
        </w:rPr>
        <w:t xml:space="preserve">lipophil </w:t>
      </w:r>
      <w:r>
        <w:rPr>
          <w:rFonts w:ascii="Arial" w:hAnsi="Arial" w:cs="Arial"/>
        </w:rPr>
        <w:t xml:space="preserve">sind, </w:t>
      </w:r>
      <w:r w:rsidR="00895A9E">
        <w:rPr>
          <w:rFonts w:ascii="Arial" w:hAnsi="Arial" w:cs="Arial"/>
        </w:rPr>
        <w:t>untersucht man die Teilchenebene. D</w:t>
      </w:r>
      <w:r w:rsidRPr="00377432">
        <w:rPr>
          <w:rFonts w:ascii="Arial" w:hAnsi="Arial" w:cs="Arial"/>
        </w:rPr>
        <w:t xml:space="preserve">ie folgenden Abbildungen </w:t>
      </w:r>
      <w:r w:rsidR="00595A88">
        <w:rPr>
          <w:rFonts w:ascii="Arial" w:hAnsi="Arial" w:cs="Arial"/>
        </w:rPr>
        <w:t>helfen</w:t>
      </w:r>
      <w:r w:rsidR="00895A9E">
        <w:rPr>
          <w:rFonts w:ascii="Arial" w:hAnsi="Arial" w:cs="Arial"/>
        </w:rPr>
        <w:t xml:space="preserve"> dir:</w:t>
      </w:r>
    </w:p>
    <w:p w:rsidR="00377432" w:rsidRPr="00377432" w:rsidRDefault="00377432" w:rsidP="00377432">
      <w:pPr>
        <w:pStyle w:val="Listenabsatz"/>
        <w:numPr>
          <w:ilvl w:val="0"/>
          <w:numId w:val="1"/>
        </w:numPr>
        <w:spacing w:after="120" w:line="280" w:lineRule="exact"/>
        <w:ind w:left="714" w:hanging="357"/>
        <w:contextualSpacing w:val="0"/>
        <w:rPr>
          <w:rFonts w:ascii="Arial" w:hAnsi="Arial" w:cs="Arial"/>
        </w:rPr>
      </w:pPr>
      <w:r w:rsidRPr="00377432">
        <w:rPr>
          <w:rFonts w:ascii="Arial" w:hAnsi="Arial" w:cs="Arial"/>
        </w:rPr>
        <w:t>Elektronendichteverteilung in Molekülen</w:t>
      </w:r>
      <w:r>
        <w:rPr>
          <w:rFonts w:ascii="Arial" w:hAnsi="Arial" w:cs="Arial"/>
        </w:rPr>
        <w:t xml:space="preserve"> </w:t>
      </w:r>
    </w:p>
    <w:p w:rsidR="00377432" w:rsidRPr="00377432" w:rsidRDefault="00377432" w:rsidP="009C15D0">
      <w:pPr>
        <w:pStyle w:val="Listenabsatz"/>
        <w:numPr>
          <w:ilvl w:val="0"/>
          <w:numId w:val="1"/>
        </w:numPr>
        <w:spacing w:after="240" w:line="280" w:lineRule="exact"/>
        <w:ind w:left="714" w:hanging="357"/>
        <w:contextualSpacing w:val="0"/>
        <w:rPr>
          <w:rFonts w:ascii="Arial" w:hAnsi="Arial" w:cs="Arial"/>
        </w:rPr>
      </w:pPr>
      <w:r w:rsidRPr="00377432">
        <w:rPr>
          <w:rFonts w:ascii="Arial" w:hAnsi="Arial" w:cs="Arial"/>
        </w:rPr>
        <w:t>Kugel-Stab-Modelle von Mo</w:t>
      </w:r>
      <w:r w:rsidR="00595A88">
        <w:rPr>
          <w:rFonts w:ascii="Arial" w:hAnsi="Arial" w:cs="Arial"/>
        </w:rPr>
        <w:t>lekülen</w:t>
      </w:r>
    </w:p>
    <w:p w:rsidR="006A6A9A" w:rsidRDefault="006A6A9A" w:rsidP="00377432">
      <w:pPr>
        <w:spacing w:after="120" w:line="280" w:lineRule="exact"/>
        <w:jc w:val="both"/>
        <w:rPr>
          <w:rFonts w:ascii="Arial" w:hAnsi="Arial" w:cs="Arial"/>
        </w:rPr>
      </w:pPr>
      <w:r>
        <w:rPr>
          <w:rFonts w:ascii="Arial" w:hAnsi="Arial" w:cs="Arial"/>
        </w:rPr>
        <w:t xml:space="preserve">Fülle die Tabelle mit den Abbildungen im Material. </w:t>
      </w:r>
    </w:p>
    <w:p w:rsidR="00377432" w:rsidRPr="00895A9E" w:rsidRDefault="006A6A9A" w:rsidP="00377432">
      <w:pPr>
        <w:spacing w:after="120" w:line="280" w:lineRule="exact"/>
        <w:jc w:val="both"/>
        <w:rPr>
          <w:rFonts w:ascii="Arial" w:hAnsi="Arial" w:cs="Arial"/>
          <w:color w:val="808080" w:themeColor="background1" w:themeShade="80"/>
        </w:rPr>
      </w:pPr>
      <w:r w:rsidRPr="00895A9E">
        <w:rPr>
          <w:rFonts w:ascii="Arial" w:hAnsi="Arial" w:cs="Arial"/>
          <w:color w:val="808080" w:themeColor="background1" w:themeShade="80"/>
        </w:rPr>
        <w:t xml:space="preserve">Hilfen: </w:t>
      </w:r>
      <w:r w:rsidR="00377432" w:rsidRPr="00895A9E">
        <w:rPr>
          <w:rFonts w:ascii="Arial" w:hAnsi="Arial" w:cs="Arial"/>
          <w:color w:val="808080" w:themeColor="background1" w:themeShade="80"/>
        </w:rPr>
        <w:t>Bearbeite dazu die folgenden Aufträge und Fragen:</w:t>
      </w:r>
    </w:p>
    <w:p w:rsidR="00377432" w:rsidRPr="00895A9E" w:rsidRDefault="00377432" w:rsidP="00377432">
      <w:pPr>
        <w:spacing w:after="120" w:line="280" w:lineRule="exact"/>
        <w:ind w:left="284" w:hanging="284"/>
        <w:jc w:val="both"/>
        <w:rPr>
          <w:rFonts w:ascii="Arial" w:hAnsi="Arial" w:cs="Arial"/>
          <w:color w:val="808080" w:themeColor="background1" w:themeShade="80"/>
        </w:rPr>
      </w:pPr>
      <w:r w:rsidRPr="00895A9E">
        <w:rPr>
          <w:rFonts w:ascii="Arial" w:hAnsi="Arial" w:cs="Arial"/>
          <w:color w:val="808080" w:themeColor="background1" w:themeShade="80"/>
        </w:rPr>
        <w:t>1</w:t>
      </w:r>
      <w:r w:rsidR="00944F06">
        <w:rPr>
          <w:rFonts w:ascii="Arial" w:hAnsi="Arial" w:cs="Arial"/>
          <w:color w:val="808080" w:themeColor="background1" w:themeShade="80"/>
        </w:rPr>
        <w:t>.</w:t>
      </w:r>
      <w:r w:rsidRPr="00895A9E">
        <w:rPr>
          <w:rFonts w:ascii="Arial" w:hAnsi="Arial" w:cs="Arial"/>
          <w:color w:val="808080" w:themeColor="background1" w:themeShade="80"/>
        </w:rPr>
        <w:t xml:space="preserve"> Welches sind die Abbildungen zu den Elektronendichteverteilungen von Molekülen und die Kugel-Stab-Modelle?</w:t>
      </w:r>
    </w:p>
    <w:p w:rsidR="00377432" w:rsidRPr="00895A9E" w:rsidRDefault="00377432" w:rsidP="00377432">
      <w:pPr>
        <w:spacing w:after="120" w:line="280" w:lineRule="exact"/>
        <w:jc w:val="both"/>
        <w:rPr>
          <w:rFonts w:ascii="Arial" w:hAnsi="Arial" w:cs="Arial"/>
          <w:color w:val="808080" w:themeColor="background1" w:themeShade="80"/>
        </w:rPr>
      </w:pPr>
      <w:r w:rsidRPr="00895A9E">
        <w:rPr>
          <w:rFonts w:ascii="Arial" w:hAnsi="Arial" w:cs="Arial"/>
          <w:color w:val="808080" w:themeColor="background1" w:themeShade="80"/>
        </w:rPr>
        <w:t>2</w:t>
      </w:r>
      <w:r w:rsidR="00944F06">
        <w:rPr>
          <w:rFonts w:ascii="Arial" w:hAnsi="Arial" w:cs="Arial"/>
          <w:color w:val="808080" w:themeColor="background1" w:themeShade="80"/>
        </w:rPr>
        <w:t>.</w:t>
      </w:r>
      <w:r w:rsidRPr="00895A9E">
        <w:rPr>
          <w:rFonts w:ascii="Arial" w:hAnsi="Arial" w:cs="Arial"/>
          <w:color w:val="808080" w:themeColor="background1" w:themeShade="80"/>
        </w:rPr>
        <w:t xml:space="preserve"> Welche Abbildungen zeigen dieselben Moleküle?</w:t>
      </w:r>
    </w:p>
    <w:p w:rsidR="00377432" w:rsidRPr="00895A9E" w:rsidRDefault="00377432" w:rsidP="00377432">
      <w:pPr>
        <w:spacing w:after="120" w:line="280" w:lineRule="exact"/>
        <w:jc w:val="both"/>
        <w:rPr>
          <w:rFonts w:ascii="Arial" w:hAnsi="Arial" w:cs="Arial"/>
          <w:color w:val="808080" w:themeColor="background1" w:themeShade="80"/>
        </w:rPr>
      </w:pPr>
      <w:r w:rsidRPr="00895A9E">
        <w:rPr>
          <w:rFonts w:ascii="Arial" w:hAnsi="Arial" w:cs="Arial"/>
          <w:color w:val="808080" w:themeColor="background1" w:themeShade="80"/>
        </w:rPr>
        <w:t>3</w:t>
      </w:r>
      <w:r w:rsidR="00944F06">
        <w:rPr>
          <w:rFonts w:ascii="Arial" w:hAnsi="Arial" w:cs="Arial"/>
          <w:color w:val="808080" w:themeColor="background1" w:themeShade="80"/>
        </w:rPr>
        <w:t xml:space="preserve">. </w:t>
      </w:r>
      <w:r w:rsidRPr="00895A9E">
        <w:rPr>
          <w:rFonts w:ascii="Arial" w:hAnsi="Arial" w:cs="Arial"/>
          <w:color w:val="808080" w:themeColor="background1" w:themeShade="80"/>
        </w:rPr>
        <w:t>Um welche Moleküle handelt es sich? Benenne sie.</w:t>
      </w:r>
    </w:p>
    <w:p w:rsidR="00377432" w:rsidRPr="00895A9E" w:rsidRDefault="00377432" w:rsidP="00377432">
      <w:pPr>
        <w:spacing w:after="120" w:line="280" w:lineRule="exact"/>
        <w:jc w:val="both"/>
        <w:rPr>
          <w:rFonts w:ascii="Arial" w:hAnsi="Arial" w:cs="Arial"/>
          <w:color w:val="808080" w:themeColor="background1" w:themeShade="80"/>
        </w:rPr>
      </w:pPr>
      <w:r w:rsidRPr="00895A9E">
        <w:rPr>
          <w:rFonts w:ascii="Arial" w:hAnsi="Arial" w:cs="Arial"/>
          <w:color w:val="808080" w:themeColor="background1" w:themeShade="80"/>
        </w:rPr>
        <w:t>4</w:t>
      </w:r>
      <w:r w:rsidR="00944F06">
        <w:rPr>
          <w:rFonts w:ascii="Arial" w:hAnsi="Arial" w:cs="Arial"/>
          <w:color w:val="808080" w:themeColor="background1" w:themeShade="80"/>
        </w:rPr>
        <w:t xml:space="preserve">. </w:t>
      </w:r>
      <w:r w:rsidRPr="00895A9E">
        <w:rPr>
          <w:rFonts w:ascii="Arial" w:hAnsi="Arial" w:cs="Arial"/>
          <w:color w:val="808080" w:themeColor="background1" w:themeShade="80"/>
        </w:rPr>
        <w:t>Zeichne jeweils die Strukturformel zu den dargestellten Molekülen.</w:t>
      </w:r>
    </w:p>
    <w:p w:rsidR="00377432" w:rsidRPr="00895A9E" w:rsidRDefault="00377432" w:rsidP="009757E5">
      <w:pPr>
        <w:spacing w:after="360" w:line="280" w:lineRule="exact"/>
        <w:jc w:val="both"/>
        <w:rPr>
          <w:rFonts w:ascii="Arial" w:hAnsi="Arial" w:cs="Arial"/>
          <w:color w:val="808080" w:themeColor="background1" w:themeShade="80"/>
        </w:rPr>
      </w:pPr>
      <w:r w:rsidRPr="00895A9E">
        <w:rPr>
          <w:rFonts w:ascii="Arial" w:hAnsi="Arial" w:cs="Arial"/>
          <w:color w:val="808080" w:themeColor="background1" w:themeShade="80"/>
        </w:rPr>
        <w:t>Zusatz: Baue die Kugel-Stab-Modelle der Moleküle mit Hilfe des Molekülbaukastens nach.</w:t>
      </w:r>
    </w:p>
    <w:tbl>
      <w:tblPr>
        <w:tblStyle w:val="Tabellenraster"/>
        <w:tblW w:w="9072" w:type="dxa"/>
        <w:tblInd w:w="-5" w:type="dxa"/>
        <w:tblLook w:val="04A0" w:firstRow="1" w:lastRow="0" w:firstColumn="1" w:lastColumn="0" w:noHBand="0" w:noVBand="1"/>
      </w:tblPr>
      <w:tblGrid>
        <w:gridCol w:w="567"/>
        <w:gridCol w:w="1797"/>
        <w:gridCol w:w="3352"/>
        <w:gridCol w:w="3356"/>
      </w:tblGrid>
      <w:tr w:rsidR="009A27A3" w:rsidRPr="000B4E42" w:rsidTr="00B03C6A">
        <w:tc>
          <w:tcPr>
            <w:tcW w:w="567" w:type="dxa"/>
            <w:tcBorders>
              <w:bottom w:val="single" w:sz="4" w:space="0" w:color="auto"/>
            </w:tcBorders>
            <w:shd w:val="clear" w:color="auto" w:fill="BFBFBF" w:themeFill="background1" w:themeFillShade="BF"/>
          </w:tcPr>
          <w:p w:rsidR="009A27A3" w:rsidRPr="000B4E42" w:rsidRDefault="009A27A3" w:rsidP="009A27A3">
            <w:pPr>
              <w:spacing w:before="60" w:after="60"/>
              <w:jc w:val="center"/>
              <w:rPr>
                <w:rFonts w:ascii="Arial" w:hAnsi="Arial" w:cs="Arial"/>
                <w:b/>
              </w:rPr>
            </w:pPr>
          </w:p>
        </w:tc>
        <w:tc>
          <w:tcPr>
            <w:tcW w:w="1814" w:type="dxa"/>
            <w:shd w:val="clear" w:color="auto" w:fill="BFBFBF" w:themeFill="background1" w:themeFillShade="BF"/>
          </w:tcPr>
          <w:p w:rsidR="009A27A3" w:rsidRPr="009A27A3" w:rsidRDefault="009A27A3" w:rsidP="009A27A3">
            <w:pPr>
              <w:spacing w:before="60" w:after="60"/>
              <w:jc w:val="center"/>
              <w:rPr>
                <w:rFonts w:ascii="Arial" w:hAnsi="Arial" w:cs="Arial"/>
              </w:rPr>
            </w:pPr>
            <w:r w:rsidRPr="009A27A3">
              <w:rPr>
                <w:rFonts w:ascii="Arial" w:hAnsi="Arial" w:cs="Arial"/>
              </w:rPr>
              <w:t>Wasser</w:t>
            </w:r>
          </w:p>
        </w:tc>
        <w:tc>
          <w:tcPr>
            <w:tcW w:w="3340" w:type="dxa"/>
            <w:shd w:val="clear" w:color="auto" w:fill="BFBFBF" w:themeFill="background1" w:themeFillShade="BF"/>
          </w:tcPr>
          <w:p w:rsidR="009A27A3" w:rsidRPr="009A27A3" w:rsidRDefault="009A27A3" w:rsidP="009A27A3">
            <w:pPr>
              <w:spacing w:before="60" w:after="60"/>
              <w:jc w:val="center"/>
              <w:rPr>
                <w:rFonts w:ascii="Arial" w:hAnsi="Arial" w:cs="Arial"/>
              </w:rPr>
            </w:pPr>
            <w:r w:rsidRPr="009A27A3">
              <w:rPr>
                <w:rFonts w:ascii="Arial" w:hAnsi="Arial" w:cs="Arial"/>
              </w:rPr>
              <w:t>Hexan</w:t>
            </w:r>
          </w:p>
        </w:tc>
        <w:tc>
          <w:tcPr>
            <w:tcW w:w="3351" w:type="dxa"/>
            <w:shd w:val="clear" w:color="auto" w:fill="BFBFBF" w:themeFill="background1" w:themeFillShade="BF"/>
          </w:tcPr>
          <w:p w:rsidR="009A27A3" w:rsidRPr="009A27A3" w:rsidRDefault="009A27A3" w:rsidP="009A27A3">
            <w:pPr>
              <w:spacing w:before="60" w:after="60"/>
              <w:jc w:val="center"/>
              <w:rPr>
                <w:rFonts w:ascii="Arial" w:hAnsi="Arial" w:cs="Arial"/>
              </w:rPr>
            </w:pPr>
            <w:r w:rsidRPr="009A27A3">
              <w:rPr>
                <w:rFonts w:ascii="Arial" w:hAnsi="Arial" w:cs="Arial"/>
              </w:rPr>
              <w:t>Hexanol</w:t>
            </w:r>
          </w:p>
        </w:tc>
      </w:tr>
      <w:tr w:rsidR="009A27A3" w:rsidRPr="000B4E42" w:rsidTr="00B03C6A">
        <w:trPr>
          <w:cantSplit/>
          <w:trHeight w:val="2749"/>
        </w:trPr>
        <w:tc>
          <w:tcPr>
            <w:tcW w:w="567" w:type="dxa"/>
            <w:shd w:val="clear" w:color="auto" w:fill="BFBFBF" w:themeFill="background1" w:themeFillShade="BF"/>
            <w:textDirection w:val="tbRl"/>
            <w:vAlign w:val="bottom"/>
          </w:tcPr>
          <w:p w:rsidR="009A27A3" w:rsidRPr="000B4E42" w:rsidRDefault="009A27A3" w:rsidP="009A27A3">
            <w:pPr>
              <w:spacing w:before="60" w:after="60"/>
              <w:ind w:left="113" w:right="113"/>
              <w:rPr>
                <w:rFonts w:ascii="Arial" w:hAnsi="Arial" w:cs="Arial"/>
              </w:rPr>
            </w:pPr>
            <w:r w:rsidRPr="009A27A3">
              <w:rPr>
                <w:rFonts w:ascii="Arial" w:hAnsi="Arial" w:cs="Arial"/>
                <w:sz w:val="18"/>
                <w:szCs w:val="18"/>
              </w:rPr>
              <w:t>Elektronendichtverteilung</w:t>
            </w:r>
          </w:p>
        </w:tc>
        <w:tc>
          <w:tcPr>
            <w:tcW w:w="1814" w:type="dxa"/>
            <w:vAlign w:val="center"/>
          </w:tcPr>
          <w:p w:rsidR="009A27A3" w:rsidRPr="000B4E42" w:rsidRDefault="009A27A3" w:rsidP="009A27A3">
            <w:pPr>
              <w:spacing w:before="60" w:after="60"/>
              <w:jc w:val="center"/>
              <w:rPr>
                <w:rFonts w:ascii="Arial" w:hAnsi="Arial" w:cs="Arial"/>
              </w:rPr>
            </w:pPr>
          </w:p>
        </w:tc>
        <w:tc>
          <w:tcPr>
            <w:tcW w:w="3340" w:type="dxa"/>
            <w:vAlign w:val="center"/>
          </w:tcPr>
          <w:p w:rsidR="009A27A3" w:rsidRPr="000B4E42" w:rsidRDefault="009A27A3" w:rsidP="009A27A3">
            <w:pPr>
              <w:spacing w:before="60" w:after="60"/>
              <w:jc w:val="center"/>
              <w:rPr>
                <w:rFonts w:ascii="Arial" w:hAnsi="Arial" w:cs="Arial"/>
              </w:rPr>
            </w:pPr>
          </w:p>
        </w:tc>
        <w:tc>
          <w:tcPr>
            <w:tcW w:w="3351" w:type="dxa"/>
            <w:vAlign w:val="center"/>
          </w:tcPr>
          <w:p w:rsidR="009A27A3" w:rsidRPr="000B4E42" w:rsidRDefault="009A27A3" w:rsidP="009A27A3">
            <w:pPr>
              <w:spacing w:before="60" w:after="60"/>
              <w:jc w:val="center"/>
              <w:rPr>
                <w:rFonts w:ascii="Arial" w:hAnsi="Arial" w:cs="Arial"/>
              </w:rPr>
            </w:pPr>
          </w:p>
        </w:tc>
      </w:tr>
      <w:tr w:rsidR="009A27A3" w:rsidRPr="000B4E42" w:rsidTr="00B03C6A">
        <w:trPr>
          <w:cantSplit/>
          <w:trHeight w:val="2264"/>
        </w:trPr>
        <w:tc>
          <w:tcPr>
            <w:tcW w:w="567" w:type="dxa"/>
            <w:shd w:val="clear" w:color="auto" w:fill="BFBFBF" w:themeFill="background1" w:themeFillShade="BF"/>
            <w:textDirection w:val="tbRl"/>
            <w:vAlign w:val="bottom"/>
          </w:tcPr>
          <w:p w:rsidR="009A27A3" w:rsidRPr="000B4E42" w:rsidRDefault="009A27A3" w:rsidP="009A27A3">
            <w:pPr>
              <w:spacing w:before="60" w:after="60"/>
              <w:ind w:left="113" w:right="113"/>
              <w:rPr>
                <w:rFonts w:ascii="Arial" w:hAnsi="Arial" w:cs="Arial"/>
              </w:rPr>
            </w:pPr>
            <w:r w:rsidRPr="009A27A3">
              <w:rPr>
                <w:rFonts w:ascii="Arial" w:hAnsi="Arial" w:cs="Arial"/>
                <w:sz w:val="18"/>
                <w:szCs w:val="18"/>
              </w:rPr>
              <w:t>Kugelstabmodell</w:t>
            </w:r>
          </w:p>
        </w:tc>
        <w:tc>
          <w:tcPr>
            <w:tcW w:w="1814" w:type="dxa"/>
            <w:vAlign w:val="center"/>
          </w:tcPr>
          <w:p w:rsidR="009A27A3" w:rsidRPr="000B4E42" w:rsidRDefault="009A27A3" w:rsidP="009A27A3">
            <w:pPr>
              <w:spacing w:before="60" w:after="60"/>
              <w:jc w:val="center"/>
              <w:rPr>
                <w:rFonts w:ascii="Arial" w:hAnsi="Arial" w:cs="Arial"/>
              </w:rPr>
            </w:pPr>
          </w:p>
        </w:tc>
        <w:tc>
          <w:tcPr>
            <w:tcW w:w="3340" w:type="dxa"/>
            <w:vAlign w:val="center"/>
          </w:tcPr>
          <w:p w:rsidR="009A27A3" w:rsidRPr="000B4E42" w:rsidRDefault="009A27A3" w:rsidP="009A27A3">
            <w:pPr>
              <w:spacing w:before="60" w:after="60"/>
              <w:jc w:val="center"/>
              <w:rPr>
                <w:rFonts w:ascii="Arial" w:hAnsi="Arial" w:cs="Arial"/>
              </w:rPr>
            </w:pPr>
          </w:p>
        </w:tc>
        <w:tc>
          <w:tcPr>
            <w:tcW w:w="3351" w:type="dxa"/>
            <w:vAlign w:val="center"/>
          </w:tcPr>
          <w:p w:rsidR="009A27A3" w:rsidRPr="000B4E42" w:rsidRDefault="009A27A3" w:rsidP="009A27A3">
            <w:pPr>
              <w:spacing w:before="60" w:after="60"/>
              <w:jc w:val="center"/>
              <w:rPr>
                <w:rFonts w:ascii="Arial" w:hAnsi="Arial" w:cs="Arial"/>
              </w:rPr>
            </w:pPr>
          </w:p>
        </w:tc>
      </w:tr>
      <w:tr w:rsidR="009A27A3" w:rsidRPr="000B4E42" w:rsidTr="00B03C6A">
        <w:trPr>
          <w:cantSplit/>
          <w:trHeight w:val="1802"/>
        </w:trPr>
        <w:tc>
          <w:tcPr>
            <w:tcW w:w="567" w:type="dxa"/>
            <w:shd w:val="clear" w:color="auto" w:fill="BFBFBF" w:themeFill="background1" w:themeFillShade="BF"/>
            <w:textDirection w:val="tbRl"/>
            <w:vAlign w:val="bottom"/>
          </w:tcPr>
          <w:p w:rsidR="009A27A3" w:rsidRPr="009A27A3" w:rsidRDefault="009A27A3" w:rsidP="009A27A3">
            <w:pPr>
              <w:spacing w:before="60" w:after="60"/>
              <w:ind w:left="113" w:right="113"/>
              <w:rPr>
                <w:rFonts w:ascii="Arial" w:hAnsi="Arial" w:cs="Arial"/>
                <w:sz w:val="18"/>
                <w:szCs w:val="18"/>
              </w:rPr>
            </w:pPr>
            <w:r>
              <w:rPr>
                <w:rFonts w:ascii="Arial" w:hAnsi="Arial" w:cs="Arial"/>
                <w:sz w:val="18"/>
                <w:szCs w:val="18"/>
              </w:rPr>
              <w:t>Strukturformel</w:t>
            </w:r>
          </w:p>
        </w:tc>
        <w:tc>
          <w:tcPr>
            <w:tcW w:w="1814" w:type="dxa"/>
            <w:vAlign w:val="center"/>
          </w:tcPr>
          <w:p w:rsidR="009A27A3" w:rsidRPr="000B4E42" w:rsidRDefault="009A27A3" w:rsidP="009A27A3">
            <w:pPr>
              <w:spacing w:before="60" w:after="60"/>
              <w:jc w:val="center"/>
              <w:rPr>
                <w:rFonts w:ascii="Arial" w:hAnsi="Arial" w:cs="Arial"/>
              </w:rPr>
            </w:pPr>
          </w:p>
        </w:tc>
        <w:tc>
          <w:tcPr>
            <w:tcW w:w="3402" w:type="dxa"/>
            <w:vAlign w:val="center"/>
          </w:tcPr>
          <w:p w:rsidR="009A27A3" w:rsidRPr="000B4E42" w:rsidRDefault="009A27A3" w:rsidP="009A27A3">
            <w:pPr>
              <w:spacing w:before="60" w:after="60"/>
              <w:jc w:val="center"/>
              <w:rPr>
                <w:rFonts w:ascii="Arial" w:hAnsi="Arial" w:cs="Arial"/>
              </w:rPr>
            </w:pPr>
          </w:p>
        </w:tc>
        <w:tc>
          <w:tcPr>
            <w:tcW w:w="3402" w:type="dxa"/>
            <w:vAlign w:val="center"/>
          </w:tcPr>
          <w:p w:rsidR="009A27A3" w:rsidRPr="000B4E42" w:rsidRDefault="009A27A3" w:rsidP="009A27A3">
            <w:pPr>
              <w:spacing w:before="60" w:after="60"/>
              <w:jc w:val="center"/>
              <w:rPr>
                <w:rFonts w:ascii="Arial" w:hAnsi="Arial" w:cs="Arial"/>
                <w:noProof/>
                <w:lang w:eastAsia="de-DE"/>
              </w:rPr>
            </w:pPr>
          </w:p>
        </w:tc>
      </w:tr>
    </w:tbl>
    <w:p w:rsidR="00363879" w:rsidRDefault="00363879">
      <w:pPr>
        <w:rPr>
          <w:rFonts w:ascii="Arial" w:hAnsi="Arial" w:cs="Arial"/>
          <w:color w:val="000000"/>
        </w:rPr>
      </w:pPr>
      <w:r>
        <w:rPr>
          <w:rFonts w:ascii="Arial" w:hAnsi="Arial" w:cs="Arial"/>
          <w:color w:val="000000"/>
        </w:rPr>
        <w:br w:type="page"/>
      </w:r>
    </w:p>
    <w:p w:rsidR="00460884" w:rsidRPr="001C500E" w:rsidRDefault="00460884" w:rsidP="009C15D0">
      <w:pPr>
        <w:spacing w:after="240" w:line="280" w:lineRule="exact"/>
        <w:rPr>
          <w:rFonts w:ascii="Arial" w:hAnsi="Arial" w:cs="Arial"/>
          <w:b/>
          <w:bCs/>
          <w:spacing w:val="-1"/>
          <w:sz w:val="24"/>
          <w:szCs w:val="24"/>
        </w:rPr>
      </w:pPr>
      <w:r>
        <w:rPr>
          <w:rFonts w:ascii="Arial" w:hAnsi="Arial" w:cs="Arial"/>
          <w:b/>
          <w:bCs/>
          <w:spacing w:val="-1"/>
          <w:sz w:val="24"/>
          <w:szCs w:val="24"/>
        </w:rPr>
        <w:lastRenderedPageBreak/>
        <w:t>Material:</w:t>
      </w:r>
    </w:p>
    <w:p w:rsidR="00460884" w:rsidRPr="003C1EC8" w:rsidRDefault="00460884" w:rsidP="00460884">
      <w:pPr>
        <w:spacing w:after="120" w:line="280" w:lineRule="exact"/>
        <w:rPr>
          <w:rFonts w:ascii="Arial" w:hAnsi="Arial" w:cs="Arial"/>
        </w:rPr>
      </w:pPr>
      <w:r>
        <w:rPr>
          <w:rFonts w:ascii="Arial" w:hAnsi="Arial" w:cs="Arial"/>
          <w:b/>
        </w:rPr>
        <w:t>Elektronendichtebilder und Kugelstabmodelle</w:t>
      </w:r>
    </w:p>
    <w:p w:rsidR="00460884" w:rsidRDefault="00460884" w:rsidP="00460884">
      <w:pPr>
        <w:spacing w:after="360" w:line="280" w:lineRule="exact"/>
        <w:rPr>
          <w:rFonts w:ascii="Arial" w:hAnsi="Arial" w:cs="Arial"/>
          <w:color w:val="000000"/>
        </w:rPr>
      </w:pPr>
      <w:r w:rsidRPr="00377432">
        <w:rPr>
          <w:rFonts w:ascii="Arial" w:hAnsi="Arial" w:cs="Arial"/>
          <w:i/>
        </w:rPr>
        <w:t>Abbildungen geschnitten als Gruppensätze groß bzw. als Einzelsatz zum Einkleben klein</w:t>
      </w:r>
    </w:p>
    <w:tbl>
      <w:tblPr>
        <w:tblStyle w:val="Tabellenraster"/>
        <w:tblpPr w:leftFromText="141" w:rightFromText="141" w:vertAnchor="text" w:horzAnchor="margin" w:tblpXSpec="center" w:tblpY="49"/>
        <w:tblW w:w="8046" w:type="dxa"/>
        <w:tblLook w:val="04A0" w:firstRow="1" w:lastRow="0" w:firstColumn="1" w:lastColumn="0" w:noHBand="0" w:noVBand="1"/>
      </w:tblPr>
      <w:tblGrid>
        <w:gridCol w:w="4023"/>
        <w:gridCol w:w="4023"/>
      </w:tblGrid>
      <w:tr w:rsidR="00AC045E" w:rsidTr="00B03C6A">
        <w:trPr>
          <w:cantSplit/>
          <w:trHeight w:val="2293"/>
        </w:trPr>
        <w:tc>
          <w:tcPr>
            <w:tcW w:w="3402" w:type="dxa"/>
            <w:vAlign w:val="center"/>
          </w:tcPr>
          <w:p w:rsidR="00AC045E" w:rsidRDefault="00AC045E" w:rsidP="00AC045E">
            <w:pPr>
              <w:jc w:val="center"/>
            </w:pPr>
            <w:r>
              <w:rPr>
                <w:noProof/>
                <w:lang w:eastAsia="de-DE"/>
              </w:rPr>
              <w:drawing>
                <wp:inline distT="0" distB="0" distL="0" distR="0" wp14:anchorId="7482D226" wp14:editId="59C4F0D7">
                  <wp:extent cx="1990725" cy="112263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096" cy="1138635"/>
                          </a:xfrm>
                          <a:prstGeom prst="rect">
                            <a:avLst/>
                          </a:prstGeom>
                        </pic:spPr>
                      </pic:pic>
                    </a:graphicData>
                  </a:graphic>
                </wp:inline>
              </w:drawing>
            </w:r>
          </w:p>
        </w:tc>
        <w:tc>
          <w:tcPr>
            <w:tcW w:w="3402" w:type="dxa"/>
            <w:vAlign w:val="center"/>
          </w:tcPr>
          <w:p w:rsidR="00AC045E" w:rsidRDefault="00AC045E" w:rsidP="00AC045E">
            <w:pPr>
              <w:jc w:val="center"/>
            </w:pPr>
            <w:r>
              <w:rPr>
                <w:noProof/>
                <w:lang w:eastAsia="de-DE"/>
              </w:rPr>
              <w:drawing>
                <wp:inline distT="0" distB="0" distL="0" distR="0" wp14:anchorId="3E122B26" wp14:editId="5A0E2D57">
                  <wp:extent cx="895309" cy="102810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8335" cy="1054547"/>
                          </a:xfrm>
                          <a:prstGeom prst="rect">
                            <a:avLst/>
                          </a:prstGeom>
                        </pic:spPr>
                      </pic:pic>
                    </a:graphicData>
                  </a:graphic>
                </wp:inline>
              </w:drawing>
            </w:r>
          </w:p>
        </w:tc>
      </w:tr>
      <w:tr w:rsidR="00AC045E" w:rsidTr="00B03C6A">
        <w:trPr>
          <w:cantSplit/>
          <w:trHeight w:val="2359"/>
        </w:trPr>
        <w:tc>
          <w:tcPr>
            <w:tcW w:w="3402" w:type="dxa"/>
            <w:vAlign w:val="center"/>
          </w:tcPr>
          <w:p w:rsidR="00AC045E" w:rsidRDefault="00AC045E" w:rsidP="00AC045E">
            <w:pPr>
              <w:jc w:val="center"/>
            </w:pPr>
            <w:r w:rsidRPr="00AC045E">
              <w:rPr>
                <w:noProof/>
                <w:lang w:eastAsia="de-DE"/>
              </w:rPr>
              <w:drawing>
                <wp:anchor distT="0" distB="0" distL="114300" distR="114300" simplePos="0" relativeHeight="251657216" behindDoc="0" locked="0" layoutInCell="1" allowOverlap="1">
                  <wp:simplePos x="0" y="0"/>
                  <wp:positionH relativeFrom="column">
                    <wp:posOffset>154940</wp:posOffset>
                  </wp:positionH>
                  <wp:positionV relativeFrom="paragraph">
                    <wp:posOffset>26670</wp:posOffset>
                  </wp:positionV>
                  <wp:extent cx="2215515" cy="1199515"/>
                  <wp:effectExtent l="0" t="0" r="0" b="635"/>
                  <wp:wrapNone/>
                  <wp:docPr id="14" name="Grafik 14" descr="G:\Abteilung2\Referat.202\Dolch\HR_LP_Che_TF5 2\LE2\Bilder LE2\DSC_0440 Hex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teilung2\Referat.202\Dolch\HR_LP_Che_TF5 2\LE2\Bilder LE2\DSC_0440 Hex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55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vAlign w:val="center"/>
          </w:tcPr>
          <w:p w:rsidR="00AC045E" w:rsidRDefault="00AC045E" w:rsidP="00AC045E">
            <w:pPr>
              <w:jc w:val="center"/>
            </w:pPr>
            <w:r w:rsidRPr="00AC045E">
              <w:rPr>
                <w:noProof/>
                <w:lang w:eastAsia="de-DE"/>
              </w:rPr>
              <w:drawing>
                <wp:anchor distT="0" distB="0" distL="114300" distR="114300" simplePos="0" relativeHeight="251670528" behindDoc="0" locked="0" layoutInCell="1" allowOverlap="1">
                  <wp:simplePos x="0" y="0"/>
                  <wp:positionH relativeFrom="column">
                    <wp:posOffset>69215</wp:posOffset>
                  </wp:positionH>
                  <wp:positionV relativeFrom="paragraph">
                    <wp:posOffset>-38100</wp:posOffset>
                  </wp:positionV>
                  <wp:extent cx="2286000" cy="1058545"/>
                  <wp:effectExtent l="0" t="0" r="0" b="8255"/>
                  <wp:wrapNone/>
                  <wp:docPr id="15" name="Grafik 15" descr="G:\Abteilung2\Referat.202\Dolch\HR_LP_Che_TF5 2\LE2\Bilder LE2\DSC_0442 Hex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teilung2\Referat.202\Dolch\HR_LP_Che_TF5 2\LE2\Bilder LE2\DSC_0442 Hexan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C045E" w:rsidTr="00B03C6A">
        <w:trPr>
          <w:cantSplit/>
          <w:trHeight w:val="2359"/>
        </w:trPr>
        <w:tc>
          <w:tcPr>
            <w:tcW w:w="3402" w:type="dxa"/>
            <w:vAlign w:val="center"/>
          </w:tcPr>
          <w:p w:rsidR="00AC045E" w:rsidRDefault="003600DF" w:rsidP="00AC045E">
            <w:pPr>
              <w:jc w:val="center"/>
              <w:rPr>
                <w:noProof/>
                <w:lang w:eastAsia="de-DE"/>
              </w:rPr>
            </w:pPr>
            <w:r w:rsidRPr="003600DF">
              <w:rPr>
                <w:noProof/>
                <w:lang w:eastAsia="de-DE"/>
              </w:rPr>
              <w:drawing>
                <wp:anchor distT="0" distB="0" distL="114300" distR="114300" simplePos="0" relativeHeight="251669504" behindDoc="0" locked="0" layoutInCell="1" allowOverlap="1">
                  <wp:simplePos x="0" y="0"/>
                  <wp:positionH relativeFrom="column">
                    <wp:posOffset>156210</wp:posOffset>
                  </wp:positionH>
                  <wp:positionV relativeFrom="paragraph">
                    <wp:posOffset>-104140</wp:posOffset>
                  </wp:positionV>
                  <wp:extent cx="2211070" cy="1057275"/>
                  <wp:effectExtent l="0" t="0" r="0" b="9525"/>
                  <wp:wrapNone/>
                  <wp:docPr id="5" name="Grafik 5" descr="G:\Abteilung2\Referat.202\Dolch\HR_LP_Che_TF5\LE2\Bilder LE2\Wasser auf blau C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2\Referat.202\Dolch\HR_LP_Che_TF5\LE2\Bilder LE2\Wasser auf blau CV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vAlign w:val="center"/>
          </w:tcPr>
          <w:p w:rsidR="00AC045E" w:rsidRDefault="00AC045E" w:rsidP="00AC045E">
            <w:pPr>
              <w:jc w:val="center"/>
            </w:pPr>
            <w:r>
              <w:rPr>
                <w:noProof/>
                <w:lang w:eastAsia="de-DE"/>
              </w:rPr>
              <w:drawing>
                <wp:anchor distT="0" distB="0" distL="114300" distR="114300" simplePos="0" relativeHeight="251655168" behindDoc="1" locked="0" layoutInCell="1" allowOverlap="1" wp14:anchorId="4346164E" wp14:editId="72D27DFB">
                  <wp:simplePos x="0" y="0"/>
                  <wp:positionH relativeFrom="column">
                    <wp:posOffset>301625</wp:posOffset>
                  </wp:positionH>
                  <wp:positionV relativeFrom="paragraph">
                    <wp:posOffset>-143510</wp:posOffset>
                  </wp:positionV>
                  <wp:extent cx="1677670" cy="1047750"/>
                  <wp:effectExtent l="0" t="0" r="0" b="0"/>
                  <wp:wrapTight wrapText="bothSides">
                    <wp:wrapPolygon edited="0">
                      <wp:start x="0" y="0"/>
                      <wp:lineTo x="0" y="21207"/>
                      <wp:lineTo x="21338" y="21207"/>
                      <wp:lineTo x="213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7670" cy="1047750"/>
                          </a:xfrm>
                          <a:prstGeom prst="rect">
                            <a:avLst/>
                          </a:prstGeom>
                        </pic:spPr>
                      </pic:pic>
                    </a:graphicData>
                  </a:graphic>
                  <wp14:sizeRelH relativeFrom="page">
                    <wp14:pctWidth>0</wp14:pctWidth>
                  </wp14:sizeRelH>
                  <wp14:sizeRelV relativeFrom="page">
                    <wp14:pctHeight>0</wp14:pctHeight>
                  </wp14:sizeRelV>
                </wp:anchor>
              </w:drawing>
            </w:r>
          </w:p>
        </w:tc>
      </w:tr>
    </w:tbl>
    <w:p w:rsidR="00460884" w:rsidRDefault="00460884" w:rsidP="00460884">
      <w:pPr>
        <w:spacing w:after="360" w:line="280" w:lineRule="exact"/>
        <w:rPr>
          <w:rFonts w:ascii="Arial" w:hAnsi="Arial" w:cs="Arial"/>
          <w:b/>
          <w:bCs/>
          <w:spacing w:val="-1"/>
        </w:rPr>
      </w:pPr>
    </w:p>
    <w:p w:rsidR="00460884" w:rsidRPr="000B4E42" w:rsidRDefault="00460884" w:rsidP="00460884">
      <w:pPr>
        <w:spacing w:after="120" w:line="280" w:lineRule="exact"/>
        <w:jc w:val="both"/>
        <w:rPr>
          <w:rFonts w:ascii="Arial" w:hAnsi="Arial" w:cs="Arial"/>
        </w:rPr>
      </w:pPr>
      <w:r w:rsidRPr="000B4E42">
        <w:rPr>
          <w:rFonts w:ascii="Arial" w:hAnsi="Arial" w:cs="Arial"/>
        </w:rPr>
        <w:t>Elektronendichteverteilung</w:t>
      </w:r>
    </w:p>
    <w:p w:rsidR="00460884" w:rsidRPr="000B4E42" w:rsidRDefault="00460884" w:rsidP="00460884">
      <w:pPr>
        <w:spacing w:after="240" w:line="280" w:lineRule="exact"/>
        <w:rPr>
          <w:rFonts w:ascii="Arial" w:hAnsi="Arial" w:cs="Arial"/>
        </w:rPr>
      </w:pPr>
      <w:r w:rsidRPr="000B4E42">
        <w:rPr>
          <w:rFonts w:ascii="Arial" w:hAnsi="Arial" w:cs="Arial"/>
        </w:rPr>
        <w:t>Mit Hilfe der Röntgenstrukturanalyse (Moleküle werden wie Menschen „geröntgt“) und komplizierten Berechnungen kann man die Dichteverteilung der Elektronen innerhalb eines Moleküls ermitteln. Wenn man die Elektronendichte farb</w:t>
      </w:r>
      <w:r>
        <w:rPr>
          <w:rFonts w:ascii="Arial" w:hAnsi="Arial" w:cs="Arial"/>
        </w:rPr>
        <w:t>ig</w:t>
      </w:r>
      <w:r w:rsidRPr="000B4E42">
        <w:rPr>
          <w:rFonts w:ascii="Arial" w:hAnsi="Arial" w:cs="Arial"/>
        </w:rPr>
        <w:t xml:space="preserve"> darstellt, erhält man die Ladungsdichteverteilung </w:t>
      </w:r>
      <w:r>
        <w:rPr>
          <w:rFonts w:ascii="Arial" w:hAnsi="Arial" w:cs="Arial"/>
        </w:rPr>
        <w:t>in</w:t>
      </w:r>
      <w:r w:rsidRPr="000B4E42">
        <w:rPr>
          <w:rFonts w:ascii="Arial" w:hAnsi="Arial" w:cs="Arial"/>
        </w:rPr>
        <w:t xml:space="preserve"> Molekülen</w:t>
      </w:r>
      <w:r>
        <w:rPr>
          <w:rFonts w:ascii="Arial" w:hAnsi="Arial" w:cs="Arial"/>
        </w:rPr>
        <w:t>. J</w:t>
      </w:r>
      <w:r w:rsidRPr="000B4E42">
        <w:rPr>
          <w:rFonts w:ascii="Arial" w:hAnsi="Arial" w:cs="Arial"/>
        </w:rPr>
        <w:t xml:space="preserve">e </w:t>
      </w:r>
      <w:r>
        <w:rPr>
          <w:rFonts w:ascii="Arial" w:hAnsi="Arial" w:cs="Arial"/>
        </w:rPr>
        <w:t>intensiver rot,</w:t>
      </w:r>
      <w:r w:rsidRPr="000B4E42">
        <w:rPr>
          <w:rFonts w:ascii="Arial" w:hAnsi="Arial" w:cs="Arial"/>
        </w:rPr>
        <w:t xml:space="preserve"> desto höher die Elektronendichte, je </w:t>
      </w:r>
      <w:r>
        <w:rPr>
          <w:rFonts w:ascii="Arial" w:hAnsi="Arial" w:cs="Arial"/>
        </w:rPr>
        <w:t>intensiver blau</w:t>
      </w:r>
      <w:r w:rsidRPr="000B4E42">
        <w:rPr>
          <w:rFonts w:ascii="Arial" w:hAnsi="Arial" w:cs="Arial"/>
        </w:rPr>
        <w:t>, desto geringer die Elektronen</w:t>
      </w:r>
      <w:r>
        <w:rPr>
          <w:rFonts w:ascii="Arial" w:hAnsi="Arial" w:cs="Arial"/>
        </w:rPr>
        <w:t>dichte</w:t>
      </w:r>
      <w:r w:rsidRPr="000B4E42">
        <w:rPr>
          <w:rFonts w:ascii="Arial" w:hAnsi="Arial" w:cs="Arial"/>
        </w:rPr>
        <w:t>.</w:t>
      </w:r>
      <w:bookmarkStart w:id="0" w:name="_GoBack"/>
      <w:bookmarkEnd w:id="0"/>
    </w:p>
    <w:p w:rsidR="00460884" w:rsidRPr="000B4E42" w:rsidRDefault="00460884" w:rsidP="00460884">
      <w:pPr>
        <w:spacing w:after="120" w:line="280" w:lineRule="exact"/>
        <w:jc w:val="both"/>
        <w:rPr>
          <w:rFonts w:ascii="Arial" w:hAnsi="Arial" w:cs="Arial"/>
        </w:rPr>
      </w:pPr>
      <w:r w:rsidRPr="000B4E42">
        <w:rPr>
          <w:rFonts w:ascii="Arial" w:hAnsi="Arial" w:cs="Arial"/>
        </w:rPr>
        <w:t>Kugel-Stab-Modelle</w:t>
      </w:r>
    </w:p>
    <w:p w:rsidR="003C1EC8" w:rsidRDefault="00460884" w:rsidP="00460884">
      <w:pPr>
        <w:spacing w:after="360" w:line="280" w:lineRule="exact"/>
        <w:rPr>
          <w:rFonts w:ascii="Arial" w:hAnsi="Arial" w:cs="Arial"/>
        </w:rPr>
      </w:pPr>
      <w:r w:rsidRPr="000B4E42">
        <w:rPr>
          <w:rFonts w:ascii="Arial" w:hAnsi="Arial" w:cs="Arial"/>
        </w:rPr>
        <w:t>Um die räumliche Struktur von Molekülen darzustellen, werden oft Kugel-Stab-Modelle verwendet.</w:t>
      </w:r>
      <w:r>
        <w:rPr>
          <w:rFonts w:ascii="Arial" w:hAnsi="Arial" w:cs="Arial"/>
        </w:rPr>
        <w:t xml:space="preserve"> Dabei </w:t>
      </w:r>
      <w:r w:rsidRPr="000B4E42">
        <w:rPr>
          <w:rFonts w:ascii="Arial" w:hAnsi="Arial" w:cs="Arial"/>
        </w:rPr>
        <w:t>werden die Atom</w:t>
      </w:r>
      <w:r>
        <w:rPr>
          <w:rFonts w:ascii="Arial" w:hAnsi="Arial" w:cs="Arial"/>
        </w:rPr>
        <w:t>e</w:t>
      </w:r>
      <w:r w:rsidRPr="000B4E42">
        <w:rPr>
          <w:rFonts w:ascii="Arial" w:hAnsi="Arial" w:cs="Arial"/>
        </w:rPr>
        <w:t xml:space="preserve"> als Kugeln und die Elektronenpaarbindungen als Stäbe dargestellt. </w:t>
      </w:r>
      <w:r>
        <w:rPr>
          <w:rFonts w:ascii="Arial" w:hAnsi="Arial" w:cs="Arial"/>
        </w:rPr>
        <w:t xml:space="preserve">Verschiedene </w:t>
      </w:r>
      <w:r w:rsidRPr="000B4E42">
        <w:rPr>
          <w:rFonts w:ascii="Arial" w:hAnsi="Arial" w:cs="Arial"/>
        </w:rPr>
        <w:t>Atom</w:t>
      </w:r>
      <w:r>
        <w:rPr>
          <w:rFonts w:ascii="Arial" w:hAnsi="Arial" w:cs="Arial"/>
        </w:rPr>
        <w:t>sorten werden in international vereinbarten Farben dargestellt.</w:t>
      </w:r>
    </w:p>
    <w:p w:rsidR="00460884" w:rsidRDefault="00460884">
      <w:pPr>
        <w:rPr>
          <w:rFonts w:ascii="Arial" w:hAnsi="Arial" w:cs="Arial"/>
        </w:rPr>
      </w:pPr>
      <w:r>
        <w:rPr>
          <w:rFonts w:ascii="Arial" w:hAnsi="Arial" w:cs="Arial"/>
        </w:rPr>
        <w:br w:type="page"/>
      </w:r>
    </w:p>
    <w:p w:rsidR="003C1EC8" w:rsidRPr="00601585" w:rsidRDefault="003C1EC8" w:rsidP="003C1EC8">
      <w:pPr>
        <w:spacing w:after="240" w:line="280" w:lineRule="exact"/>
        <w:rPr>
          <w:rFonts w:ascii="Arial" w:hAnsi="Arial" w:cs="Arial"/>
          <w:b/>
        </w:rPr>
      </w:pPr>
      <w:r w:rsidRPr="00601585">
        <w:rPr>
          <w:rFonts w:ascii="Arial" w:hAnsi="Arial" w:cs="Arial"/>
          <w:b/>
        </w:rPr>
        <w:lastRenderedPageBreak/>
        <w:t>Auswertung der Elektronendichteverteilung</w:t>
      </w:r>
    </w:p>
    <w:p w:rsidR="003C1EC8" w:rsidRPr="009757E5" w:rsidRDefault="006A6A9A" w:rsidP="006A6A9A">
      <w:pPr>
        <w:spacing w:after="360" w:line="280" w:lineRule="exact"/>
        <w:rPr>
          <w:rFonts w:ascii="Arial" w:hAnsi="Arial" w:cs="Arial"/>
        </w:rPr>
      </w:pPr>
      <w:r>
        <w:rPr>
          <w:rFonts w:ascii="Arial" w:hAnsi="Arial" w:cs="Arial"/>
        </w:rPr>
        <w:t>5</w:t>
      </w:r>
      <w:r w:rsidR="00944F06">
        <w:rPr>
          <w:rFonts w:ascii="Arial" w:hAnsi="Arial" w:cs="Arial"/>
        </w:rPr>
        <w:t>.</w:t>
      </w:r>
      <w:r>
        <w:rPr>
          <w:rFonts w:ascii="Arial" w:hAnsi="Arial" w:cs="Arial"/>
        </w:rPr>
        <w:t xml:space="preserve"> </w:t>
      </w:r>
      <w:r w:rsidR="00C92C82">
        <w:rPr>
          <w:rFonts w:ascii="Arial" w:hAnsi="Arial" w:cs="Arial"/>
        </w:rPr>
        <w:t>Beschreibe</w:t>
      </w:r>
      <w:r>
        <w:rPr>
          <w:rFonts w:ascii="Arial" w:hAnsi="Arial" w:cs="Arial"/>
        </w:rPr>
        <w:t xml:space="preserve"> die </w:t>
      </w:r>
      <w:r w:rsidR="003C1EC8" w:rsidRPr="009757E5">
        <w:rPr>
          <w:rFonts w:ascii="Arial" w:hAnsi="Arial" w:cs="Arial"/>
        </w:rPr>
        <w:t>Elektronendichteverteilung der drei Moleküle.</w:t>
      </w:r>
      <w:r>
        <w:rPr>
          <w:rFonts w:ascii="Arial" w:hAnsi="Arial" w:cs="Arial"/>
        </w:rPr>
        <w:t xml:space="preserve"> </w:t>
      </w:r>
    </w:p>
    <w:p w:rsidR="009757E5" w:rsidRPr="00601585" w:rsidRDefault="009757E5" w:rsidP="009757E5">
      <w:pPr>
        <w:spacing w:after="120"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w:t>
      </w:r>
      <w:r w:rsidR="00B9694B">
        <w:rPr>
          <w:rFonts w:ascii="Arial" w:hAnsi="Arial" w:cs="Arial"/>
        </w:rPr>
        <w:t>______________________</w:t>
      </w:r>
    </w:p>
    <w:p w:rsidR="00B03C6A" w:rsidRPr="009757E5" w:rsidRDefault="00944F06" w:rsidP="00B03C6A">
      <w:pPr>
        <w:spacing w:before="360" w:after="0" w:line="280" w:lineRule="exact"/>
        <w:rPr>
          <w:rFonts w:ascii="Arial" w:hAnsi="Arial" w:cs="Arial"/>
        </w:rPr>
      </w:pPr>
      <w:r>
        <w:rPr>
          <w:rFonts w:ascii="Arial" w:hAnsi="Arial" w:cs="Arial"/>
        </w:rPr>
        <w:t>6.</w:t>
      </w:r>
      <w:r w:rsidR="00B03C6A">
        <w:rPr>
          <w:rFonts w:ascii="Arial" w:hAnsi="Arial" w:cs="Arial"/>
        </w:rPr>
        <w:t xml:space="preserve"> </w:t>
      </w:r>
      <w:r w:rsidR="00B03C6A" w:rsidRPr="009757E5">
        <w:rPr>
          <w:rFonts w:ascii="Arial" w:hAnsi="Arial" w:cs="Arial"/>
        </w:rPr>
        <w:t xml:space="preserve">Die höchste Elektronendichte stellt man bei den Sauerstoff-Atomen fest. </w:t>
      </w:r>
    </w:p>
    <w:p w:rsidR="00B03C6A" w:rsidRPr="009757E5" w:rsidRDefault="00B03C6A" w:rsidP="00B03C6A">
      <w:pPr>
        <w:spacing w:after="0" w:line="280" w:lineRule="exact"/>
        <w:rPr>
          <w:rFonts w:ascii="Arial" w:hAnsi="Arial" w:cs="Arial"/>
        </w:rPr>
      </w:pPr>
      <w:r w:rsidRPr="009757E5">
        <w:rPr>
          <w:rFonts w:ascii="Arial" w:hAnsi="Arial" w:cs="Arial"/>
        </w:rPr>
        <w:t>Die niedrigste Elektronendichte stellt man an den Wasserstoff-Atomen fest.</w:t>
      </w:r>
    </w:p>
    <w:p w:rsidR="00B03C6A" w:rsidRDefault="00B03C6A" w:rsidP="00B03C6A">
      <w:pPr>
        <w:spacing w:after="360" w:line="280" w:lineRule="exact"/>
        <w:rPr>
          <w:rFonts w:ascii="Arial" w:hAnsi="Arial" w:cs="Arial"/>
        </w:rPr>
      </w:pPr>
      <w:r w:rsidRPr="009757E5">
        <w:rPr>
          <w:rFonts w:ascii="Arial" w:hAnsi="Arial" w:cs="Arial"/>
        </w:rPr>
        <w:t xml:space="preserve">Kohlenstoff-Atome </w:t>
      </w:r>
      <w:r>
        <w:rPr>
          <w:rFonts w:ascii="Arial" w:hAnsi="Arial" w:cs="Arial"/>
        </w:rPr>
        <w:t>h</w:t>
      </w:r>
      <w:r w:rsidRPr="009757E5">
        <w:rPr>
          <w:rFonts w:ascii="Arial" w:hAnsi="Arial" w:cs="Arial"/>
        </w:rPr>
        <w:t>a</w:t>
      </w:r>
      <w:r>
        <w:rPr>
          <w:rFonts w:ascii="Arial" w:hAnsi="Arial" w:cs="Arial"/>
        </w:rPr>
        <w:t>b</w:t>
      </w:r>
      <w:r w:rsidRPr="009757E5">
        <w:rPr>
          <w:rFonts w:ascii="Arial" w:hAnsi="Arial" w:cs="Arial"/>
        </w:rPr>
        <w:t>en eine mittlere Elektronendichte.</w:t>
      </w:r>
    </w:p>
    <w:p w:rsidR="00B03C6A" w:rsidRDefault="00B03C6A" w:rsidP="00B03C6A">
      <w:pPr>
        <w:spacing w:after="120" w:line="280" w:lineRule="exact"/>
        <w:rPr>
          <w:rFonts w:ascii="Arial" w:hAnsi="Arial" w:cs="Arial"/>
        </w:rPr>
      </w:pPr>
      <w:r>
        <w:rPr>
          <w:rFonts w:ascii="Arial" w:hAnsi="Arial" w:cs="Arial"/>
        </w:rPr>
        <w:t>Weitere Auswertung im Plenum:</w:t>
      </w:r>
    </w:p>
    <w:p w:rsidR="00B03C6A" w:rsidRPr="00C92C82" w:rsidRDefault="00B03C6A" w:rsidP="00B03C6A">
      <w:pPr>
        <w:spacing w:after="120" w:line="280" w:lineRule="exact"/>
        <w:rPr>
          <w:rFonts w:ascii="Arial" w:hAnsi="Arial" w:cs="Arial"/>
        </w:rPr>
      </w:pPr>
      <w:r w:rsidRPr="00C92C82">
        <w:rPr>
          <w:rFonts w:ascii="Arial" w:hAnsi="Arial" w:cs="Arial"/>
        </w:rPr>
        <w:t>Aus der Verteilung der Elektronen ergeben sich Teilladungen und polare Bindungen, die Anziehungskräfte der Teilchen untereinander und zum Wasser bedeuten.</w:t>
      </w:r>
    </w:p>
    <w:p w:rsidR="00B03C6A" w:rsidRPr="00C92C82" w:rsidRDefault="00B03C6A" w:rsidP="00B03C6A">
      <w:pPr>
        <w:spacing w:after="120" w:line="280" w:lineRule="exact"/>
        <w:rPr>
          <w:rFonts w:ascii="Arial" w:hAnsi="Arial" w:cs="Arial"/>
        </w:rPr>
      </w:pPr>
      <w:r w:rsidRPr="00C92C82">
        <w:rPr>
          <w:rFonts w:ascii="Arial" w:hAnsi="Arial" w:cs="Arial"/>
        </w:rPr>
        <w:t>Diese Anziehungskräfte gibt es nicht bei Teilchen ohne oder mit sehr geringen Teilladungen. Solche Stoffe (z.B. Alkane) werden also von Wasser nicht gelöst (hydrophob), aber von Fett (lipophil).</w:t>
      </w:r>
    </w:p>
    <w:p w:rsidR="00B03C6A" w:rsidRDefault="00B03C6A" w:rsidP="00B03C6A">
      <w:pPr>
        <w:spacing w:after="360" w:line="280" w:lineRule="exact"/>
        <w:rPr>
          <w:rFonts w:ascii="Arial" w:hAnsi="Arial" w:cs="Arial"/>
        </w:rPr>
      </w:pPr>
      <w:r w:rsidRPr="00C92C82">
        <w:rPr>
          <w:rFonts w:ascii="Arial" w:hAnsi="Arial" w:cs="Arial"/>
        </w:rPr>
        <w:t>Bei amphiphilen Stoffen ist die Länge der (unpolaren) Kohlenwasserstoffkette zu berücksichtigen.</w:t>
      </w:r>
    </w:p>
    <w:p w:rsidR="00E075FD" w:rsidRDefault="00E075FD" w:rsidP="00E075FD">
      <w:pPr>
        <w:spacing w:before="360" w:after="240" w:line="280" w:lineRule="exact"/>
        <w:jc w:val="both"/>
        <w:rPr>
          <w:rFonts w:ascii="Arial" w:hAnsi="Arial" w:cs="Arial"/>
          <w:b/>
        </w:rPr>
      </w:pPr>
      <w:r w:rsidRPr="00F668A4">
        <w:rPr>
          <w:rFonts w:ascii="Arial" w:hAnsi="Arial" w:cs="Arial"/>
          <w:b/>
        </w:rPr>
        <w:t xml:space="preserve">Polarität </w:t>
      </w:r>
      <w:r>
        <w:rPr>
          <w:rFonts w:ascii="Arial" w:hAnsi="Arial" w:cs="Arial"/>
          <w:b/>
        </w:rPr>
        <w:t>in Zahlen</w:t>
      </w:r>
    </w:p>
    <w:p w:rsidR="00E075FD" w:rsidRDefault="00E075FD" w:rsidP="00E075FD">
      <w:pPr>
        <w:spacing w:after="120" w:line="280" w:lineRule="exact"/>
        <w:rPr>
          <w:rFonts w:ascii="Arial" w:hAnsi="Arial" w:cs="Arial"/>
        </w:rPr>
      </w:pPr>
      <w:r>
        <w:rPr>
          <w:rFonts w:ascii="Arial" w:hAnsi="Arial" w:cs="Arial"/>
        </w:rPr>
        <w:t>Nutze das Material zur Lösung der folgenden Aufgaben.</w:t>
      </w:r>
    </w:p>
    <w:p w:rsidR="00E075FD" w:rsidRDefault="00944F06" w:rsidP="00E075FD">
      <w:pPr>
        <w:spacing w:after="120" w:line="280" w:lineRule="exact"/>
        <w:rPr>
          <w:rFonts w:ascii="Arial" w:hAnsi="Arial" w:cs="Arial"/>
        </w:rPr>
      </w:pPr>
      <w:r>
        <w:rPr>
          <w:rFonts w:ascii="Arial" w:hAnsi="Arial" w:cs="Arial"/>
        </w:rPr>
        <w:t xml:space="preserve">7. </w:t>
      </w:r>
      <w:r w:rsidR="00E075FD">
        <w:rPr>
          <w:rFonts w:ascii="Arial" w:hAnsi="Arial" w:cs="Arial"/>
        </w:rPr>
        <w:t xml:space="preserve">Bestimme </w:t>
      </w:r>
      <w:r w:rsidR="00E075FD" w:rsidRPr="00F668A4">
        <w:rPr>
          <w:rFonts w:ascii="Arial" w:hAnsi="Arial" w:cs="Arial"/>
        </w:rPr>
        <w:t xml:space="preserve">die Elektronegativitätswerte </w:t>
      </w:r>
      <w:r w:rsidR="00E075FD">
        <w:rPr>
          <w:rFonts w:ascii="Arial" w:hAnsi="Arial" w:cs="Arial"/>
        </w:rPr>
        <w:t>(</w:t>
      </w:r>
      <w:r w:rsidR="00E075FD" w:rsidRPr="00F668A4">
        <w:rPr>
          <w:rFonts w:ascii="Arial" w:hAnsi="Arial" w:cs="Arial"/>
        </w:rPr>
        <w:t>EN</w:t>
      </w:r>
      <w:r w:rsidR="00E075FD">
        <w:rPr>
          <w:rFonts w:ascii="Arial" w:hAnsi="Arial" w:cs="Arial"/>
        </w:rPr>
        <w:t>)</w:t>
      </w:r>
      <w:r w:rsidR="00E075FD" w:rsidRPr="00F668A4">
        <w:rPr>
          <w:rFonts w:ascii="Arial" w:hAnsi="Arial" w:cs="Arial"/>
        </w:rPr>
        <w:t xml:space="preserve"> der </w:t>
      </w:r>
      <w:r w:rsidR="00E075FD">
        <w:rPr>
          <w:rFonts w:ascii="Arial" w:hAnsi="Arial" w:cs="Arial"/>
        </w:rPr>
        <w:t xml:space="preserve">vorkommenden </w:t>
      </w:r>
      <w:r w:rsidR="00E075FD" w:rsidRPr="00F668A4">
        <w:rPr>
          <w:rFonts w:ascii="Arial" w:hAnsi="Arial" w:cs="Arial"/>
        </w:rPr>
        <w:t>Atome</w:t>
      </w:r>
      <w:r w:rsidR="00E075FD">
        <w:rPr>
          <w:rFonts w:ascii="Arial" w:hAnsi="Arial" w:cs="Arial"/>
        </w:rPr>
        <w:t>.</w:t>
      </w:r>
    </w:p>
    <w:p w:rsidR="00E075FD" w:rsidRDefault="00944F06" w:rsidP="00E075FD">
      <w:pPr>
        <w:spacing w:after="120" w:line="280" w:lineRule="exact"/>
        <w:rPr>
          <w:rFonts w:ascii="Arial" w:hAnsi="Arial" w:cs="Arial"/>
        </w:rPr>
      </w:pPr>
      <w:r>
        <w:rPr>
          <w:rFonts w:ascii="Arial" w:hAnsi="Arial" w:cs="Arial"/>
        </w:rPr>
        <w:t>8.</w:t>
      </w:r>
      <w:r w:rsidR="00E075FD">
        <w:rPr>
          <w:rFonts w:ascii="Arial" w:hAnsi="Arial" w:cs="Arial"/>
        </w:rPr>
        <w:t xml:space="preserve"> B</w:t>
      </w:r>
      <w:r w:rsidR="00E075FD" w:rsidRPr="00516086">
        <w:rPr>
          <w:rFonts w:ascii="Arial" w:hAnsi="Arial" w:cs="Arial"/>
        </w:rPr>
        <w:t xml:space="preserve">erechne die Elektronegativitätsdifferenzen </w:t>
      </w:r>
      <w:r w:rsidR="00E075FD" w:rsidRPr="00516086">
        <w:rPr>
          <w:rFonts w:ascii="Arial" w:hAnsi="Arial" w:cs="Arial"/>
        </w:rPr>
        <w:sym w:font="Symbol" w:char="F044"/>
      </w:r>
      <w:r w:rsidR="00E075FD" w:rsidRPr="00516086">
        <w:rPr>
          <w:rFonts w:ascii="Arial" w:hAnsi="Arial" w:cs="Arial"/>
        </w:rPr>
        <w:t>EN</w:t>
      </w:r>
      <w:r w:rsidR="00E075FD">
        <w:rPr>
          <w:rFonts w:ascii="Arial" w:hAnsi="Arial" w:cs="Arial"/>
        </w:rPr>
        <w:t xml:space="preserve"> aller vorkommenden Bindungen.</w:t>
      </w:r>
    </w:p>
    <w:p w:rsidR="00E075FD" w:rsidRPr="001C500E" w:rsidRDefault="00944F06" w:rsidP="00E075FD">
      <w:pPr>
        <w:spacing w:after="120" w:line="280" w:lineRule="exact"/>
        <w:jc w:val="both"/>
        <w:rPr>
          <w:rFonts w:ascii="Arial" w:hAnsi="Arial" w:cs="Arial"/>
        </w:rPr>
      </w:pPr>
      <w:r>
        <w:rPr>
          <w:rFonts w:ascii="Arial" w:hAnsi="Arial" w:cs="Arial"/>
        </w:rPr>
        <w:t>9.</w:t>
      </w:r>
      <w:r w:rsidR="00E075FD">
        <w:rPr>
          <w:rFonts w:ascii="Arial" w:hAnsi="Arial" w:cs="Arial"/>
        </w:rPr>
        <w:t xml:space="preserve"> </w:t>
      </w:r>
      <w:r w:rsidR="00E075FD" w:rsidRPr="001C500E">
        <w:rPr>
          <w:rFonts w:ascii="Arial" w:hAnsi="Arial" w:cs="Arial"/>
        </w:rPr>
        <w:t>Entscheide nun für die Bindungen, ob sie polar oder unpolar sind.</w:t>
      </w:r>
    </w:p>
    <w:p w:rsidR="00E075FD" w:rsidRPr="001C500E" w:rsidRDefault="00944F06" w:rsidP="00E075FD">
      <w:pPr>
        <w:spacing w:after="360" w:line="280" w:lineRule="exact"/>
        <w:rPr>
          <w:rFonts w:ascii="Arial" w:hAnsi="Arial" w:cs="Arial"/>
        </w:rPr>
      </w:pPr>
      <w:r>
        <w:rPr>
          <w:rFonts w:ascii="Arial" w:hAnsi="Arial" w:cs="Arial"/>
        </w:rPr>
        <w:t>10.</w:t>
      </w:r>
      <w:r w:rsidR="00E075FD">
        <w:rPr>
          <w:rFonts w:ascii="Arial" w:hAnsi="Arial" w:cs="Arial"/>
        </w:rPr>
        <w:t xml:space="preserve"> </w:t>
      </w:r>
      <w:r w:rsidR="00E075FD" w:rsidRPr="001C500E">
        <w:rPr>
          <w:rFonts w:ascii="Arial" w:hAnsi="Arial" w:cs="Arial"/>
        </w:rPr>
        <w:t xml:space="preserve">Kennzeichne </w:t>
      </w:r>
      <w:r w:rsidR="00E075FD">
        <w:rPr>
          <w:rFonts w:ascii="Arial" w:hAnsi="Arial" w:cs="Arial"/>
        </w:rPr>
        <w:t>an den Strukturformeln</w:t>
      </w:r>
      <w:r w:rsidR="00E075FD" w:rsidRPr="001C500E">
        <w:rPr>
          <w:rFonts w:ascii="Arial" w:hAnsi="Arial" w:cs="Arial"/>
        </w:rPr>
        <w:t xml:space="preserve"> der Beispielmoleküle </w:t>
      </w:r>
      <w:r w:rsidR="00E075FD">
        <w:rPr>
          <w:rFonts w:ascii="Arial" w:hAnsi="Arial" w:cs="Arial"/>
        </w:rPr>
        <w:t xml:space="preserve">(Wasser, Hexan, </w:t>
      </w:r>
      <w:r w:rsidR="00E075FD" w:rsidRPr="00F02131">
        <w:rPr>
          <w:rFonts w:ascii="Arial" w:hAnsi="Arial" w:cs="Arial"/>
          <w:sz w:val="24"/>
        </w:rPr>
        <w:t>Hexanol</w:t>
      </w:r>
      <w:r w:rsidR="00E075FD">
        <w:rPr>
          <w:rFonts w:ascii="Arial" w:hAnsi="Arial" w:cs="Arial"/>
          <w:sz w:val="24"/>
        </w:rPr>
        <w:t>) die</w:t>
      </w:r>
      <w:r w:rsidR="00E075FD" w:rsidRPr="001C500E">
        <w:rPr>
          <w:rFonts w:ascii="Arial" w:hAnsi="Arial" w:cs="Arial"/>
        </w:rPr>
        <w:t xml:space="preserve"> polaren Bindung</w:t>
      </w:r>
      <w:r w:rsidR="00E075FD">
        <w:rPr>
          <w:rFonts w:ascii="Arial" w:hAnsi="Arial" w:cs="Arial"/>
        </w:rPr>
        <w:t>en</w:t>
      </w:r>
      <w:r w:rsidR="00E075FD" w:rsidRPr="001C500E">
        <w:rPr>
          <w:rFonts w:ascii="Arial" w:hAnsi="Arial" w:cs="Arial"/>
        </w:rPr>
        <w:t xml:space="preserve"> mit </w:t>
      </w:r>
      <w:r w:rsidR="00E075FD" w:rsidRPr="001C500E">
        <w:rPr>
          <w:rFonts w:ascii="Arial" w:hAnsi="Arial" w:cs="Arial"/>
          <w:sz w:val="24"/>
          <w:szCs w:val="24"/>
        </w:rPr>
        <w:t>δ</w:t>
      </w:r>
      <w:r w:rsidR="00E075FD" w:rsidRPr="001C500E">
        <w:rPr>
          <w:rFonts w:ascii="Arial" w:hAnsi="Arial" w:cs="Arial"/>
          <w:sz w:val="24"/>
          <w:szCs w:val="24"/>
          <w:vertAlign w:val="superscript"/>
        </w:rPr>
        <w:t>-</w:t>
      </w:r>
      <w:r w:rsidR="00E075FD" w:rsidRPr="001C500E">
        <w:rPr>
          <w:rFonts w:ascii="Arial" w:hAnsi="Arial" w:cs="Arial"/>
        </w:rPr>
        <w:t xml:space="preserve"> und </w:t>
      </w:r>
      <w:r w:rsidR="00E075FD" w:rsidRPr="001C500E">
        <w:rPr>
          <w:rFonts w:ascii="Arial" w:hAnsi="Arial" w:cs="Arial"/>
          <w:sz w:val="24"/>
          <w:szCs w:val="24"/>
        </w:rPr>
        <w:t>δ</w:t>
      </w:r>
      <w:r w:rsidR="00E075FD" w:rsidRPr="001C500E">
        <w:rPr>
          <w:rFonts w:ascii="Arial" w:hAnsi="Arial" w:cs="Arial"/>
          <w:sz w:val="24"/>
          <w:szCs w:val="24"/>
          <w:vertAlign w:val="superscript"/>
        </w:rPr>
        <w:t>+</w:t>
      </w:r>
      <w:r w:rsidR="00E075FD">
        <w:rPr>
          <w:rFonts w:ascii="Arial" w:hAnsi="Arial" w:cs="Arial"/>
        </w:rPr>
        <w:t>.</w:t>
      </w:r>
    </w:p>
    <w:tbl>
      <w:tblPr>
        <w:tblStyle w:val="Tabellenraster"/>
        <w:tblpPr w:leftFromText="141" w:rightFromText="141" w:vertAnchor="text" w:horzAnchor="page" w:tblpX="3841" w:tblpY="14"/>
        <w:tblW w:w="0" w:type="auto"/>
        <w:tblLook w:val="04A0" w:firstRow="1" w:lastRow="0" w:firstColumn="1" w:lastColumn="0" w:noHBand="0" w:noVBand="1"/>
      </w:tblPr>
      <w:tblGrid>
        <w:gridCol w:w="1985"/>
        <w:gridCol w:w="1701"/>
        <w:gridCol w:w="1843"/>
      </w:tblGrid>
      <w:tr w:rsidR="00E075FD" w:rsidRPr="00516086" w:rsidTr="00CA78A4">
        <w:tc>
          <w:tcPr>
            <w:tcW w:w="1985" w:type="dxa"/>
            <w:shd w:val="clear" w:color="auto" w:fill="D9D9D9" w:themeFill="background1" w:themeFillShade="D9"/>
            <w:vAlign w:val="center"/>
          </w:tcPr>
          <w:p w:rsidR="00E075FD" w:rsidRPr="00516086" w:rsidRDefault="00E075FD" w:rsidP="00CA78A4">
            <w:pPr>
              <w:spacing w:before="120" w:after="120" w:line="280" w:lineRule="exact"/>
              <w:jc w:val="center"/>
              <w:rPr>
                <w:rFonts w:ascii="Arial" w:hAnsi="Arial" w:cs="Arial"/>
              </w:rPr>
            </w:pPr>
            <w:r w:rsidRPr="00516086">
              <w:rPr>
                <w:rFonts w:ascii="Arial" w:hAnsi="Arial" w:cs="Arial"/>
              </w:rPr>
              <w:t>Bindungspartner</w:t>
            </w:r>
          </w:p>
        </w:tc>
        <w:tc>
          <w:tcPr>
            <w:tcW w:w="1701" w:type="dxa"/>
            <w:shd w:val="clear" w:color="auto" w:fill="D9D9D9" w:themeFill="background1" w:themeFillShade="D9"/>
            <w:vAlign w:val="center"/>
          </w:tcPr>
          <w:p w:rsidR="00E075FD" w:rsidRPr="00516086" w:rsidRDefault="00E075FD" w:rsidP="00CA78A4">
            <w:pPr>
              <w:spacing w:before="120" w:after="120" w:line="280" w:lineRule="exact"/>
              <w:jc w:val="center"/>
              <w:rPr>
                <w:rFonts w:ascii="Arial" w:hAnsi="Arial" w:cs="Arial"/>
              </w:rPr>
            </w:pPr>
            <w:r w:rsidRPr="00516086">
              <w:rPr>
                <w:rFonts w:ascii="Arial" w:hAnsi="Arial" w:cs="Arial"/>
              </w:rPr>
              <w:sym w:font="Symbol" w:char="F044"/>
            </w:r>
            <w:r w:rsidRPr="00516086">
              <w:rPr>
                <w:rFonts w:ascii="Arial" w:hAnsi="Arial" w:cs="Arial"/>
              </w:rPr>
              <w:t>EN</w:t>
            </w:r>
          </w:p>
        </w:tc>
        <w:tc>
          <w:tcPr>
            <w:tcW w:w="1843" w:type="dxa"/>
            <w:shd w:val="clear" w:color="auto" w:fill="D9D9D9" w:themeFill="background1" w:themeFillShade="D9"/>
            <w:vAlign w:val="center"/>
          </w:tcPr>
          <w:p w:rsidR="00E075FD" w:rsidRPr="00516086" w:rsidRDefault="00E075FD" w:rsidP="00CA78A4">
            <w:pPr>
              <w:spacing w:before="120" w:after="120" w:line="280" w:lineRule="exact"/>
              <w:jc w:val="center"/>
              <w:rPr>
                <w:rFonts w:ascii="Arial" w:hAnsi="Arial" w:cs="Arial"/>
              </w:rPr>
            </w:pPr>
            <w:r w:rsidRPr="00516086">
              <w:rPr>
                <w:rFonts w:ascii="Arial" w:hAnsi="Arial" w:cs="Arial"/>
              </w:rPr>
              <w:t>Polarität der Bindung</w:t>
            </w:r>
          </w:p>
        </w:tc>
      </w:tr>
      <w:tr w:rsidR="00E075FD" w:rsidRPr="00516086" w:rsidTr="00CA78A4">
        <w:tc>
          <w:tcPr>
            <w:tcW w:w="1985"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701"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843"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r w:rsidR="00E075FD" w:rsidRPr="00516086" w:rsidTr="00CA78A4">
        <w:tc>
          <w:tcPr>
            <w:tcW w:w="1985"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701"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843"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r w:rsidR="00E075FD" w:rsidRPr="002656F8" w:rsidTr="00CA78A4">
        <w:tc>
          <w:tcPr>
            <w:tcW w:w="1985"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701"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843"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r w:rsidR="00E075FD" w:rsidRPr="00516086" w:rsidTr="00CA78A4">
        <w:tc>
          <w:tcPr>
            <w:tcW w:w="1985"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701"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1843" w:type="dxa"/>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bl>
    <w:tbl>
      <w:tblPr>
        <w:tblStyle w:val="Tabellenraster"/>
        <w:tblpPr w:leftFromText="141" w:rightFromText="141" w:vertAnchor="text" w:horzAnchor="page" w:tblpX="1888" w:tblpY="39"/>
        <w:tblW w:w="0" w:type="auto"/>
        <w:tblLook w:val="04A0" w:firstRow="1" w:lastRow="0" w:firstColumn="1" w:lastColumn="0" w:noHBand="0" w:noVBand="1"/>
      </w:tblPr>
      <w:tblGrid>
        <w:gridCol w:w="846"/>
        <w:gridCol w:w="850"/>
      </w:tblGrid>
      <w:tr w:rsidR="00E075FD" w:rsidRPr="00516086" w:rsidTr="00CA78A4">
        <w:tc>
          <w:tcPr>
            <w:tcW w:w="846" w:type="dxa"/>
            <w:tcBorders>
              <w:bottom w:val="single" w:sz="4" w:space="0" w:color="auto"/>
            </w:tcBorders>
            <w:shd w:val="clear" w:color="auto" w:fill="D9D9D9" w:themeFill="background1" w:themeFillShade="D9"/>
            <w:vAlign w:val="center"/>
          </w:tcPr>
          <w:p w:rsidR="00E075FD" w:rsidRPr="00516086" w:rsidRDefault="00E075FD" w:rsidP="00CA78A4">
            <w:pPr>
              <w:spacing w:before="120" w:after="120" w:line="280" w:lineRule="exact"/>
              <w:jc w:val="center"/>
              <w:rPr>
                <w:rFonts w:ascii="Arial" w:hAnsi="Arial" w:cs="Arial"/>
              </w:rPr>
            </w:pPr>
            <w:r w:rsidRPr="00516086">
              <w:rPr>
                <w:rFonts w:ascii="Arial" w:hAnsi="Arial" w:cs="Arial"/>
              </w:rPr>
              <w:t>Atom</w:t>
            </w:r>
          </w:p>
        </w:tc>
        <w:tc>
          <w:tcPr>
            <w:tcW w:w="850" w:type="dxa"/>
            <w:tcBorders>
              <w:bottom w:val="single" w:sz="4" w:space="0" w:color="auto"/>
            </w:tcBorders>
            <w:shd w:val="clear" w:color="auto" w:fill="D9D9D9" w:themeFill="background1" w:themeFillShade="D9"/>
            <w:vAlign w:val="center"/>
          </w:tcPr>
          <w:p w:rsidR="00E075FD" w:rsidRPr="00516086" w:rsidRDefault="00E075FD" w:rsidP="00CA78A4">
            <w:pPr>
              <w:spacing w:before="120" w:after="120" w:line="280" w:lineRule="exact"/>
              <w:jc w:val="center"/>
              <w:rPr>
                <w:rFonts w:ascii="Arial" w:hAnsi="Arial" w:cs="Arial"/>
              </w:rPr>
            </w:pPr>
            <w:r w:rsidRPr="00516086">
              <w:rPr>
                <w:rFonts w:ascii="Arial" w:hAnsi="Arial" w:cs="Arial"/>
              </w:rPr>
              <w:t>EN</w:t>
            </w:r>
          </w:p>
        </w:tc>
      </w:tr>
      <w:tr w:rsidR="00E075FD" w:rsidRPr="00516086" w:rsidTr="00CA78A4">
        <w:tc>
          <w:tcPr>
            <w:tcW w:w="846"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850"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r w:rsidR="00E075FD" w:rsidRPr="00516086" w:rsidTr="00CA78A4">
        <w:tc>
          <w:tcPr>
            <w:tcW w:w="846"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850"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r w:rsidR="00E075FD" w:rsidRPr="00143A14" w:rsidTr="00CA78A4">
        <w:tc>
          <w:tcPr>
            <w:tcW w:w="846"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c>
          <w:tcPr>
            <w:tcW w:w="850" w:type="dxa"/>
            <w:shd w:val="clear" w:color="auto" w:fill="auto"/>
            <w:vAlign w:val="center"/>
          </w:tcPr>
          <w:p w:rsidR="00E075FD" w:rsidRPr="002656F8" w:rsidRDefault="00E075FD" w:rsidP="00CA78A4">
            <w:pPr>
              <w:spacing w:before="120" w:after="120" w:line="280" w:lineRule="exact"/>
              <w:jc w:val="center"/>
              <w:rPr>
                <w:rFonts w:ascii="Arial" w:hAnsi="Arial" w:cs="Arial"/>
                <w:color w:val="808080" w:themeColor="background1" w:themeShade="80"/>
              </w:rPr>
            </w:pPr>
          </w:p>
        </w:tc>
      </w:tr>
    </w:tbl>
    <w:p w:rsidR="00E075FD" w:rsidRDefault="00E075FD" w:rsidP="00E075FD">
      <w:pPr>
        <w:spacing w:after="360" w:line="280" w:lineRule="exact"/>
        <w:rPr>
          <w:rFonts w:ascii="Arial" w:hAnsi="Arial" w:cs="Arial"/>
        </w:rPr>
      </w:pPr>
    </w:p>
    <w:p w:rsidR="00E075FD" w:rsidRDefault="00E075FD" w:rsidP="00E075FD">
      <w:pPr>
        <w:spacing w:after="360" w:line="280" w:lineRule="exact"/>
        <w:rPr>
          <w:rFonts w:ascii="Arial" w:hAnsi="Arial" w:cs="Arial"/>
        </w:rPr>
      </w:pPr>
    </w:p>
    <w:p w:rsidR="00E075FD" w:rsidRDefault="00E075FD" w:rsidP="00E075FD">
      <w:pPr>
        <w:spacing w:after="360" w:line="280" w:lineRule="exact"/>
        <w:rPr>
          <w:rFonts w:ascii="Arial" w:hAnsi="Arial" w:cs="Arial"/>
        </w:rPr>
      </w:pPr>
    </w:p>
    <w:p w:rsidR="00E075FD" w:rsidRDefault="00E075FD" w:rsidP="00E075FD">
      <w:pPr>
        <w:spacing w:after="120" w:line="280" w:lineRule="exact"/>
        <w:jc w:val="both"/>
        <w:rPr>
          <w:rFonts w:ascii="Arial" w:hAnsi="Arial" w:cs="Arial"/>
        </w:rPr>
      </w:pPr>
    </w:p>
    <w:p w:rsidR="00E075FD" w:rsidRDefault="00E075FD" w:rsidP="00E075FD">
      <w:pPr>
        <w:spacing w:after="120" w:line="280" w:lineRule="exact"/>
        <w:jc w:val="both"/>
        <w:rPr>
          <w:rFonts w:ascii="Arial" w:hAnsi="Arial" w:cs="Arial"/>
        </w:rPr>
      </w:pPr>
    </w:p>
    <w:p w:rsidR="00E075FD" w:rsidRDefault="00E075FD" w:rsidP="00E075FD">
      <w:pPr>
        <w:spacing w:after="120" w:line="280" w:lineRule="exact"/>
        <w:jc w:val="both"/>
        <w:rPr>
          <w:rFonts w:ascii="Arial" w:hAnsi="Arial" w:cs="Arial"/>
        </w:rPr>
      </w:pPr>
    </w:p>
    <w:p w:rsidR="00E075FD" w:rsidRDefault="00E075FD" w:rsidP="00E075FD">
      <w:pPr>
        <w:spacing w:after="120" w:line="280" w:lineRule="exact"/>
        <w:jc w:val="both"/>
        <w:rPr>
          <w:rFonts w:ascii="Arial" w:hAnsi="Arial" w:cs="Arial"/>
        </w:rPr>
      </w:pPr>
    </w:p>
    <w:p w:rsidR="00E075FD" w:rsidRDefault="00E075FD">
      <w:pPr>
        <w:rPr>
          <w:rFonts w:ascii="Arial" w:hAnsi="Arial" w:cs="Arial"/>
        </w:rPr>
      </w:pPr>
      <w:r>
        <w:rPr>
          <w:rFonts w:ascii="Arial" w:hAnsi="Arial" w:cs="Arial"/>
        </w:rPr>
        <w:br w:type="page"/>
      </w:r>
    </w:p>
    <w:p w:rsidR="00F02131" w:rsidRPr="00F02131" w:rsidRDefault="00F02131" w:rsidP="009C15D0">
      <w:pPr>
        <w:spacing w:after="240" w:line="280" w:lineRule="exact"/>
        <w:rPr>
          <w:rFonts w:ascii="Arial" w:hAnsi="Arial" w:cs="Arial"/>
          <w:b/>
          <w:bCs/>
          <w:spacing w:val="-1"/>
          <w:sz w:val="24"/>
          <w:szCs w:val="24"/>
        </w:rPr>
      </w:pPr>
      <w:r>
        <w:rPr>
          <w:rFonts w:ascii="Arial" w:hAnsi="Arial" w:cs="Arial"/>
          <w:b/>
          <w:bCs/>
          <w:spacing w:val="-1"/>
          <w:sz w:val="24"/>
          <w:szCs w:val="24"/>
        </w:rPr>
        <w:lastRenderedPageBreak/>
        <w:t>Material:</w:t>
      </w:r>
    </w:p>
    <w:p w:rsidR="003C1EC8" w:rsidRDefault="003C1EC8" w:rsidP="003C1EC8">
      <w:pPr>
        <w:spacing w:after="360" w:line="280" w:lineRule="exact"/>
        <w:rPr>
          <w:rFonts w:ascii="Arial" w:hAnsi="Arial" w:cs="Arial"/>
          <w:b/>
          <w:bCs/>
          <w:spacing w:val="-1"/>
        </w:rPr>
      </w:pPr>
      <w:r w:rsidRPr="00363879">
        <w:rPr>
          <w:rFonts w:ascii="Arial" w:hAnsi="Arial" w:cs="Arial"/>
          <w:b/>
          <w:bCs/>
          <w:spacing w:val="-1"/>
        </w:rPr>
        <w:t>Elektronegativität (EN</w:t>
      </w:r>
      <w:r>
        <w:rPr>
          <w:rFonts w:ascii="Arial" w:hAnsi="Arial" w:cs="Arial"/>
          <w:b/>
          <w:bCs/>
          <w:spacing w:val="-1"/>
        </w:rPr>
        <w:t>) nach Linus Pauling</w:t>
      </w:r>
    </w:p>
    <w:p w:rsidR="003C1EC8" w:rsidRDefault="003C1EC8" w:rsidP="003C1EC8">
      <w:pPr>
        <w:spacing w:after="120" w:line="280" w:lineRule="exact"/>
        <w:rPr>
          <w:rFonts w:ascii="Arial" w:hAnsi="Arial" w:cs="Arial"/>
          <w:b/>
          <w:bCs/>
          <w:spacing w:val="-1"/>
        </w:rPr>
      </w:pPr>
      <w:r w:rsidRPr="00601585">
        <w:rPr>
          <w:rFonts w:ascii="Arial" w:hAnsi="Arial" w:cs="Arial"/>
        </w:rPr>
        <w:t xml:space="preserve">Die Fähigkeit von Atomen, </w:t>
      </w:r>
      <w:r w:rsidRPr="009757E5">
        <w:rPr>
          <w:rFonts w:ascii="Arial" w:hAnsi="Arial" w:cs="Arial"/>
          <w:spacing w:val="1"/>
        </w:rPr>
        <w:t>Elektronen/Elektronenpaare</w:t>
      </w:r>
      <w:r w:rsidRPr="00601585">
        <w:rPr>
          <w:rFonts w:ascii="Arial" w:hAnsi="Arial" w:cs="Arial"/>
          <w:spacing w:val="1"/>
        </w:rPr>
        <w:t xml:space="preserve"> an </w:t>
      </w:r>
      <w:r w:rsidRPr="00601585">
        <w:rPr>
          <w:rFonts w:ascii="Arial" w:hAnsi="Arial" w:cs="Arial"/>
        </w:rPr>
        <w:t xml:space="preserve">sich zu ziehen </w:t>
      </w:r>
      <w:r>
        <w:rPr>
          <w:rFonts w:ascii="Arial" w:hAnsi="Arial" w:cs="Arial"/>
        </w:rPr>
        <w:t>(</w:t>
      </w:r>
      <w:r w:rsidRPr="00601585">
        <w:rPr>
          <w:rFonts w:ascii="Arial" w:hAnsi="Arial" w:cs="Arial"/>
        </w:rPr>
        <w:t>es geht hier nu</w:t>
      </w:r>
      <w:r>
        <w:rPr>
          <w:rFonts w:ascii="Arial" w:hAnsi="Arial" w:cs="Arial"/>
        </w:rPr>
        <w:t>r um die Bindungselektronen)</w:t>
      </w:r>
      <w:r w:rsidRPr="00601585">
        <w:rPr>
          <w:rFonts w:ascii="Arial" w:hAnsi="Arial" w:cs="Arial"/>
        </w:rPr>
        <w:t xml:space="preserve"> nennt man </w:t>
      </w:r>
      <w:r w:rsidRPr="001C500E">
        <w:rPr>
          <w:rFonts w:ascii="Arial" w:hAnsi="Arial" w:cs="Arial"/>
          <w:bCs/>
          <w:spacing w:val="-1"/>
        </w:rPr>
        <w:t>Elektronegativität (EN).</w:t>
      </w:r>
    </w:p>
    <w:p w:rsidR="003C1EC8" w:rsidRPr="00B75D10" w:rsidRDefault="003C1EC8" w:rsidP="003C1EC8">
      <w:pPr>
        <w:pStyle w:val="StandardWeb"/>
        <w:spacing w:before="0" w:beforeAutospacing="0" w:after="120" w:afterAutospacing="0" w:line="280" w:lineRule="exact"/>
        <w:rPr>
          <w:rFonts w:ascii="Arial" w:hAnsi="Arial" w:cs="Arial"/>
          <w:sz w:val="22"/>
          <w:szCs w:val="22"/>
        </w:rPr>
      </w:pPr>
      <w:r w:rsidRPr="00B75D10">
        <w:rPr>
          <w:rFonts w:ascii="Arial" w:hAnsi="Arial" w:cs="Arial"/>
          <w:noProof/>
          <w:sz w:val="22"/>
          <w:szCs w:val="22"/>
        </w:rPr>
        <w:drawing>
          <wp:anchor distT="0" distB="0" distL="114300" distR="114300" simplePos="0" relativeHeight="251668480" behindDoc="1" locked="0" layoutInCell="1" allowOverlap="1" wp14:anchorId="00AF1129" wp14:editId="57320EF6">
            <wp:simplePos x="0" y="0"/>
            <wp:positionH relativeFrom="column">
              <wp:posOffset>2624455</wp:posOffset>
            </wp:positionH>
            <wp:positionV relativeFrom="paragraph">
              <wp:posOffset>65405</wp:posOffset>
            </wp:positionV>
            <wp:extent cx="3143250" cy="2600325"/>
            <wp:effectExtent l="0" t="0" r="0" b="9525"/>
            <wp:wrapTight wrapText="bothSides">
              <wp:wrapPolygon edited="0">
                <wp:start x="0" y="0"/>
                <wp:lineTo x="0" y="21521"/>
                <wp:lineTo x="21469" y="21521"/>
                <wp:lineTo x="21469" y="0"/>
                <wp:lineTo x="0" y="0"/>
              </wp:wrapPolygon>
            </wp:wrapTight>
            <wp:docPr id="6" name="Bild 11" descr="http://www.u-helmich.de/che/Q1/03-oc/klassen/alkanole/bilder/eigenschafte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helmich.de/che/Q1/03-oc/klassen/alkanole/bilder/eigenschaften05.jpg"/>
                    <pic:cNvPicPr>
                      <a:picLocks noChangeAspect="1" noChangeArrowheads="1"/>
                    </pic:cNvPicPr>
                  </pic:nvPicPr>
                  <pic:blipFill>
                    <a:blip r:embed="rId14" cstate="print"/>
                    <a:srcRect/>
                    <a:stretch>
                      <a:fillRect/>
                    </a:stretch>
                  </pic:blipFill>
                  <pic:spPr bwMode="auto">
                    <a:xfrm>
                      <a:off x="0" y="0"/>
                      <a:ext cx="3143250" cy="2600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131">
        <w:rPr>
          <w:rFonts w:ascii="Arial" w:hAnsi="Arial" w:cs="Arial"/>
          <w:noProof/>
          <w:sz w:val="22"/>
          <w:szCs w:val="22"/>
        </w:rPr>
        <w:t>Die</w:t>
      </w:r>
      <w:r w:rsidRPr="00B75D10">
        <w:rPr>
          <w:rFonts w:ascii="Arial" w:hAnsi="Arial" w:cs="Arial"/>
          <w:sz w:val="22"/>
          <w:szCs w:val="22"/>
        </w:rPr>
        <w:t xml:space="preserve"> </w:t>
      </w:r>
      <w:r w:rsidRPr="00C35C5A">
        <w:rPr>
          <w:rFonts w:ascii="Arial" w:hAnsi="Arial" w:cs="Arial"/>
          <w:sz w:val="22"/>
          <w:szCs w:val="22"/>
        </w:rPr>
        <w:t>Elektronegativität oder</w:t>
      </w:r>
      <w:r w:rsidRPr="00B75D10">
        <w:rPr>
          <w:rFonts w:ascii="Arial" w:hAnsi="Arial" w:cs="Arial"/>
          <w:sz w:val="22"/>
          <w:szCs w:val="22"/>
        </w:rPr>
        <w:t xml:space="preserve"> EN eines Elementes </w:t>
      </w:r>
      <w:r w:rsidR="00F02131">
        <w:rPr>
          <w:rFonts w:ascii="Arial" w:hAnsi="Arial" w:cs="Arial"/>
          <w:sz w:val="22"/>
          <w:szCs w:val="22"/>
        </w:rPr>
        <w:t>ist</w:t>
      </w:r>
      <w:r w:rsidRPr="00B75D10">
        <w:rPr>
          <w:rFonts w:ascii="Arial" w:hAnsi="Arial" w:cs="Arial"/>
          <w:sz w:val="22"/>
          <w:szCs w:val="22"/>
        </w:rPr>
        <w:t xml:space="preserve"> ein Maß dafür, wie stark die Atome dieses Elementes gemeinsame Bindungselektronen anziehen. Sie wird unter anderem von der </w:t>
      </w:r>
      <w:r w:rsidR="00C51FED">
        <w:rPr>
          <w:rFonts w:ascii="Arial" w:hAnsi="Arial" w:cs="Arial"/>
          <w:sz w:val="22"/>
          <w:szCs w:val="22"/>
        </w:rPr>
        <w:t>Anzahl der Protonen im Kern</w:t>
      </w:r>
      <w:r w:rsidRPr="00B75D10">
        <w:rPr>
          <w:rFonts w:ascii="Arial" w:hAnsi="Arial" w:cs="Arial"/>
          <w:sz w:val="22"/>
          <w:szCs w:val="22"/>
        </w:rPr>
        <w:t xml:space="preserve"> und dem </w:t>
      </w:r>
      <w:hyperlink r:id="rId15" w:tooltip="Atomradius" w:history="1">
        <w:r w:rsidRPr="00B75D10">
          <w:rPr>
            <w:rFonts w:ascii="Arial" w:hAnsi="Arial" w:cs="Arial"/>
            <w:sz w:val="22"/>
            <w:szCs w:val="22"/>
          </w:rPr>
          <w:t>Atomradius</w:t>
        </w:r>
      </w:hyperlink>
      <w:r w:rsidRPr="00B75D10">
        <w:rPr>
          <w:rFonts w:ascii="Arial" w:hAnsi="Arial" w:cs="Arial"/>
          <w:sz w:val="22"/>
          <w:szCs w:val="22"/>
        </w:rPr>
        <w:t xml:space="preserve"> bestimmt.</w:t>
      </w:r>
    </w:p>
    <w:p w:rsidR="003C1EC8" w:rsidRPr="00B75D10" w:rsidRDefault="003C1EC8" w:rsidP="003C1EC8">
      <w:pPr>
        <w:pStyle w:val="StandardWeb"/>
        <w:spacing w:before="0" w:beforeAutospacing="0" w:after="120" w:afterAutospacing="0" w:line="280" w:lineRule="exact"/>
        <w:rPr>
          <w:rFonts w:ascii="Arial" w:hAnsi="Arial" w:cs="Arial"/>
          <w:sz w:val="22"/>
          <w:szCs w:val="22"/>
        </w:rPr>
      </w:pPr>
      <w:r w:rsidRPr="00B75D10">
        <w:rPr>
          <w:rFonts w:ascii="Arial" w:hAnsi="Arial" w:cs="Arial"/>
          <w:sz w:val="22"/>
          <w:szCs w:val="22"/>
        </w:rPr>
        <w:t xml:space="preserve">Atome mit hoher Elektronegativität bezeichnet man auch als </w:t>
      </w:r>
      <w:r w:rsidRPr="00B75D10">
        <w:rPr>
          <w:rFonts w:ascii="Arial" w:hAnsi="Arial" w:cs="Arial"/>
          <w:b/>
          <w:sz w:val="22"/>
          <w:szCs w:val="22"/>
        </w:rPr>
        <w:t>elektronegativ</w:t>
      </w:r>
      <w:r w:rsidRPr="00B75D10">
        <w:rPr>
          <w:rFonts w:ascii="Arial" w:hAnsi="Arial" w:cs="Arial"/>
          <w:sz w:val="22"/>
          <w:szCs w:val="22"/>
        </w:rPr>
        <w:t xml:space="preserve">, solche mit geringer Elektronegativität als </w:t>
      </w:r>
      <w:r w:rsidRPr="00B75D10">
        <w:rPr>
          <w:rFonts w:ascii="Arial" w:hAnsi="Arial" w:cs="Arial"/>
          <w:b/>
          <w:sz w:val="22"/>
          <w:szCs w:val="22"/>
        </w:rPr>
        <w:t>elektropositiv</w:t>
      </w:r>
      <w:r w:rsidRPr="00B75D10">
        <w:rPr>
          <w:rFonts w:ascii="Arial" w:hAnsi="Arial" w:cs="Arial"/>
          <w:sz w:val="22"/>
          <w:szCs w:val="22"/>
        </w:rPr>
        <w:t xml:space="preserve">. Die Elektronegativität nimmt in der Regel innerhalb einer </w:t>
      </w:r>
      <w:hyperlink r:id="rId16" w:tooltip="Periode des Periodensystems" w:history="1">
        <w:r w:rsidRPr="00B75D10">
          <w:rPr>
            <w:rFonts w:ascii="Arial" w:hAnsi="Arial" w:cs="Arial"/>
            <w:sz w:val="22"/>
            <w:szCs w:val="22"/>
          </w:rPr>
          <w:t>Elementperiode</w:t>
        </w:r>
      </w:hyperlink>
      <w:r w:rsidRPr="00B75D10">
        <w:rPr>
          <w:rFonts w:ascii="Arial" w:hAnsi="Arial" w:cs="Arial"/>
          <w:sz w:val="22"/>
          <w:szCs w:val="22"/>
        </w:rPr>
        <w:t xml:space="preserve"> von links nach rechts zu und innerhalb einer </w:t>
      </w:r>
      <w:hyperlink r:id="rId17" w:tooltip="Gruppe des Periodensystems" w:history="1">
        <w:r w:rsidRPr="00B75D10">
          <w:rPr>
            <w:rFonts w:ascii="Arial" w:hAnsi="Arial" w:cs="Arial"/>
            <w:sz w:val="22"/>
            <w:szCs w:val="22"/>
          </w:rPr>
          <w:t>Elementgruppe</w:t>
        </w:r>
      </w:hyperlink>
      <w:r w:rsidRPr="00B75D10">
        <w:rPr>
          <w:rFonts w:ascii="Arial" w:hAnsi="Arial" w:cs="Arial"/>
          <w:sz w:val="22"/>
          <w:szCs w:val="22"/>
        </w:rPr>
        <w:t xml:space="preserve"> von oben nach unten ab. </w:t>
      </w:r>
    </w:p>
    <w:p w:rsidR="003C1EC8" w:rsidRPr="00585B22" w:rsidRDefault="003C1EC8" w:rsidP="003C1EC8">
      <w:pPr>
        <w:spacing w:after="120" w:line="280" w:lineRule="exact"/>
        <w:rPr>
          <w:rFonts w:ascii="Arial" w:hAnsi="Arial" w:cs="Arial"/>
          <w:spacing w:val="2"/>
        </w:rPr>
      </w:pPr>
      <w:r w:rsidRPr="00585B22">
        <w:rPr>
          <w:rFonts w:ascii="Arial" w:hAnsi="Arial" w:cs="Arial"/>
          <w:spacing w:val="2"/>
        </w:rPr>
        <w:t xml:space="preserve">Um allerdings beurteilen zu können, ob eine Bindung polar ist, d.h., ob ein Atom in der Lage ist, dem anderen Atom in einem Molekül die Bindungselektronen wegzuziehen, müssen wir uns die Differenz zwischen den Elektronegativitätswerten der beiden Bindungspartner ansehen. Wir bestimmen also die Elektronegativitätsdifferenz, abgekürzt </w:t>
      </w:r>
      <w:r w:rsidRPr="00585B22">
        <w:rPr>
          <w:rFonts w:ascii="Arial" w:hAnsi="Arial" w:cs="Arial"/>
          <w:spacing w:val="2"/>
        </w:rPr>
        <w:sym w:font="Symbol" w:char="F044"/>
      </w:r>
      <w:r w:rsidRPr="00585B22">
        <w:rPr>
          <w:rFonts w:ascii="Arial" w:hAnsi="Arial" w:cs="Arial"/>
          <w:spacing w:val="2"/>
        </w:rPr>
        <w:t xml:space="preserve">EN. </w:t>
      </w:r>
    </w:p>
    <w:p w:rsidR="003C1EC8" w:rsidRPr="00585B22" w:rsidRDefault="003C1EC8" w:rsidP="003C1EC8">
      <w:pPr>
        <w:spacing w:after="120" w:line="280" w:lineRule="exact"/>
        <w:rPr>
          <w:rFonts w:ascii="Arial" w:hAnsi="Arial" w:cs="Arial"/>
          <w:spacing w:val="2"/>
        </w:rPr>
      </w:pPr>
      <w:r w:rsidRPr="00585B22">
        <w:rPr>
          <w:rFonts w:ascii="Arial" w:hAnsi="Arial" w:cs="Arial"/>
          <w:spacing w:val="2"/>
        </w:rPr>
        <w:t>Die Differenz der Elektronegativität</w:t>
      </w:r>
      <w:r w:rsidR="00C51FED">
        <w:rPr>
          <w:rFonts w:ascii="Arial" w:hAnsi="Arial" w:cs="Arial"/>
          <w:spacing w:val="2"/>
        </w:rPr>
        <w:t>swerte</w:t>
      </w:r>
      <w:r w:rsidRPr="00585B22">
        <w:rPr>
          <w:rFonts w:ascii="Arial" w:hAnsi="Arial" w:cs="Arial"/>
          <w:spacing w:val="2"/>
        </w:rPr>
        <w:t xml:space="preserve"> </w:t>
      </w:r>
      <w:r>
        <w:rPr>
          <w:rFonts w:ascii="Arial" w:hAnsi="Arial" w:cs="Arial"/>
          <w:spacing w:val="2"/>
        </w:rPr>
        <w:t>(</w:t>
      </w:r>
      <w:r w:rsidRPr="00585B22">
        <w:rPr>
          <w:rFonts w:ascii="Arial" w:hAnsi="Arial" w:cs="Arial"/>
          <w:spacing w:val="2"/>
        </w:rPr>
        <w:t>ΔEN = EN1 – EN2</w:t>
      </w:r>
      <w:r>
        <w:rPr>
          <w:rFonts w:ascii="Arial" w:hAnsi="Arial" w:cs="Arial"/>
          <w:spacing w:val="2"/>
        </w:rPr>
        <w:t xml:space="preserve">) </w:t>
      </w:r>
      <w:r w:rsidRPr="00585B22">
        <w:rPr>
          <w:rFonts w:ascii="Arial" w:hAnsi="Arial" w:cs="Arial"/>
          <w:spacing w:val="2"/>
        </w:rPr>
        <w:t xml:space="preserve">ist ein Maß dafür, wie </w:t>
      </w:r>
      <w:r w:rsidR="00C51FED">
        <w:rPr>
          <w:rFonts w:ascii="Arial" w:hAnsi="Arial" w:cs="Arial"/>
          <w:spacing w:val="2"/>
        </w:rPr>
        <w:t xml:space="preserve">stark </w:t>
      </w:r>
      <w:r w:rsidRPr="00585B22">
        <w:rPr>
          <w:rFonts w:ascii="Arial" w:hAnsi="Arial" w:cs="Arial"/>
          <w:spacing w:val="2"/>
        </w:rPr>
        <w:t xml:space="preserve">polar </w:t>
      </w:r>
      <w:r>
        <w:rPr>
          <w:rFonts w:ascii="Arial" w:hAnsi="Arial" w:cs="Arial"/>
          <w:spacing w:val="2"/>
        </w:rPr>
        <w:t>eine Bindung ist.</w:t>
      </w:r>
    </w:p>
    <w:p w:rsidR="003C1EC8" w:rsidRPr="00143A14" w:rsidRDefault="003C1EC8" w:rsidP="003C1EC8">
      <w:pPr>
        <w:spacing w:after="120" w:line="280" w:lineRule="exact"/>
        <w:rPr>
          <w:rFonts w:ascii="Arial" w:hAnsi="Arial" w:cs="Arial"/>
          <w:spacing w:val="2"/>
        </w:rPr>
      </w:pPr>
      <w:r w:rsidRPr="00143A14">
        <w:rPr>
          <w:rFonts w:ascii="Arial" w:hAnsi="Arial" w:cs="Arial"/>
          <w:spacing w:val="2"/>
        </w:rPr>
        <w:t>Nur wenn eine genügend große Differenz zwischen den Elektronegativitätswerten der beiden Bindungspartner besteht (mindestens 0,5), sprechen wir von einer polaren Bindung</w:t>
      </w:r>
      <w:r>
        <w:rPr>
          <w:rFonts w:ascii="Arial" w:hAnsi="Arial" w:cs="Arial"/>
          <w:spacing w:val="2"/>
        </w:rPr>
        <w:t>.</w:t>
      </w:r>
      <w:r w:rsidRPr="00143A14">
        <w:rPr>
          <w:rFonts w:ascii="Arial" w:hAnsi="Arial" w:cs="Arial"/>
          <w:spacing w:val="2"/>
        </w:rPr>
        <w:t xml:space="preserve"> </w:t>
      </w:r>
      <w:r>
        <w:rPr>
          <w:rFonts w:ascii="Arial" w:hAnsi="Arial" w:cs="Arial"/>
          <w:spacing w:val="2"/>
        </w:rPr>
        <w:t>B</w:t>
      </w:r>
      <w:r w:rsidRPr="00143A14">
        <w:rPr>
          <w:rFonts w:ascii="Arial" w:hAnsi="Arial" w:cs="Arial"/>
          <w:spacing w:val="2"/>
        </w:rPr>
        <w:t xml:space="preserve">ei einer Elektronegativitätsdifferenz von 0 bis 0,4 sprechen wir von einer unpolaren Bindung. </w:t>
      </w:r>
    </w:p>
    <w:p w:rsidR="003C1EC8" w:rsidRPr="00143A14" w:rsidRDefault="003C1EC8" w:rsidP="003C1EC8">
      <w:pPr>
        <w:spacing w:after="360" w:line="280" w:lineRule="exact"/>
        <w:rPr>
          <w:rFonts w:ascii="Arial" w:hAnsi="Arial" w:cs="Arial"/>
          <w:spacing w:val="2"/>
        </w:rPr>
      </w:pPr>
      <w:r w:rsidRPr="00143A14">
        <w:rPr>
          <w:rFonts w:ascii="Arial" w:hAnsi="Arial" w:cs="Arial"/>
          <w:spacing w:val="2"/>
        </w:rPr>
        <w:t>Bei einer polaren Bindung (</w:t>
      </w:r>
      <w:r w:rsidRPr="00143A14">
        <w:rPr>
          <w:rFonts w:ascii="Arial" w:hAnsi="Arial" w:cs="Arial"/>
          <w:spacing w:val="2"/>
        </w:rPr>
        <w:sym w:font="Symbol" w:char="F044"/>
      </w:r>
      <w:r w:rsidRPr="00143A14">
        <w:rPr>
          <w:rFonts w:ascii="Arial" w:hAnsi="Arial" w:cs="Arial"/>
          <w:spacing w:val="2"/>
        </w:rPr>
        <w:t>EN</w:t>
      </w:r>
      <w:r>
        <w:rPr>
          <w:rFonts w:ascii="Arial" w:hAnsi="Arial" w:cs="Arial"/>
          <w:spacing w:val="2"/>
        </w:rPr>
        <w:t xml:space="preserve"> ≥ 0,5</w:t>
      </w:r>
      <m:oMath>
        <m:r>
          <m:rPr>
            <m:sty m:val="p"/>
          </m:rPr>
          <w:rPr>
            <w:rFonts w:ascii="Cambria Math" w:hAnsi="Cambria Math" w:cs="Arial"/>
            <w:spacing w:val="2"/>
          </w:rPr>
          <m:t>)</m:t>
        </m:r>
      </m:oMath>
      <w:r w:rsidRPr="00143A14">
        <w:rPr>
          <w:rFonts w:ascii="Arial" w:hAnsi="Arial" w:cs="Arial"/>
          <w:spacing w:val="2"/>
        </w:rPr>
        <w:t xml:space="preserve"> ist </w:t>
      </w:r>
      <w:r>
        <w:rPr>
          <w:rFonts w:ascii="Arial" w:hAnsi="Arial" w:cs="Arial"/>
          <w:spacing w:val="2"/>
        </w:rPr>
        <w:t>das gemeinsame Elektronenpaar</w:t>
      </w:r>
      <w:r w:rsidRPr="00143A14">
        <w:rPr>
          <w:rFonts w:ascii="Arial" w:hAnsi="Arial" w:cs="Arial"/>
          <w:spacing w:val="2"/>
        </w:rPr>
        <w:t xml:space="preserve"> ungleich verteilt. Die Ladungsdichte ist an dem Atom </w:t>
      </w:r>
      <w:r w:rsidR="002A6388">
        <w:rPr>
          <w:rFonts w:ascii="Arial" w:hAnsi="Arial" w:cs="Arial"/>
          <w:spacing w:val="2"/>
        </w:rPr>
        <w:t>größer</w:t>
      </w:r>
      <w:r w:rsidRPr="00143A14">
        <w:rPr>
          <w:rFonts w:ascii="Arial" w:hAnsi="Arial" w:cs="Arial"/>
          <w:spacing w:val="2"/>
        </w:rPr>
        <w:t>, das die höhere Elektronegativität besitzt. Diese Teil- bzw. Partialladung gibt man mit δ</w:t>
      </w:r>
      <w:r w:rsidRPr="00143A14">
        <w:rPr>
          <w:rFonts w:ascii="Arial" w:hAnsi="Arial" w:cs="Arial"/>
          <w:spacing w:val="2"/>
          <w:vertAlign w:val="superscript"/>
        </w:rPr>
        <w:t>-</w:t>
      </w:r>
      <w:r w:rsidRPr="00143A14">
        <w:rPr>
          <w:rFonts w:ascii="Arial" w:hAnsi="Arial" w:cs="Arial"/>
          <w:spacing w:val="2"/>
        </w:rPr>
        <w:t xml:space="preserve"> (negative Teilladung) an</w:t>
      </w:r>
      <w:r>
        <w:rPr>
          <w:rFonts w:ascii="Arial" w:hAnsi="Arial" w:cs="Arial"/>
          <w:spacing w:val="2"/>
        </w:rPr>
        <w:t>.</w:t>
      </w:r>
      <w:r w:rsidRPr="00143A14">
        <w:rPr>
          <w:rFonts w:ascii="Arial" w:hAnsi="Arial" w:cs="Arial"/>
          <w:spacing w:val="2"/>
        </w:rPr>
        <w:t xml:space="preserve"> Entsprechend wird das Atom mit </w:t>
      </w:r>
      <w:r>
        <w:rPr>
          <w:rFonts w:ascii="Arial" w:hAnsi="Arial" w:cs="Arial"/>
          <w:spacing w:val="2"/>
        </w:rPr>
        <w:t>kleinere</w:t>
      </w:r>
      <w:r w:rsidR="002A6388">
        <w:rPr>
          <w:rFonts w:ascii="Arial" w:hAnsi="Arial" w:cs="Arial"/>
          <w:spacing w:val="2"/>
        </w:rPr>
        <w:t>r</w:t>
      </w:r>
      <w:r>
        <w:rPr>
          <w:rFonts w:ascii="Arial" w:hAnsi="Arial" w:cs="Arial"/>
          <w:spacing w:val="2"/>
        </w:rPr>
        <w:t xml:space="preserve"> Ladungsdichte</w:t>
      </w:r>
      <w:r w:rsidRPr="00143A14">
        <w:rPr>
          <w:rFonts w:ascii="Arial" w:hAnsi="Arial" w:cs="Arial"/>
          <w:spacing w:val="2"/>
        </w:rPr>
        <w:t xml:space="preserve"> mit δ</w:t>
      </w:r>
      <w:r>
        <w:rPr>
          <w:rFonts w:ascii="Arial" w:hAnsi="Arial" w:cs="Arial"/>
          <w:spacing w:val="2"/>
          <w:vertAlign w:val="superscript"/>
        </w:rPr>
        <w:t>+</w:t>
      </w:r>
      <w:r w:rsidRPr="00143A14">
        <w:rPr>
          <w:rFonts w:ascii="Arial" w:hAnsi="Arial" w:cs="Arial"/>
          <w:spacing w:val="2"/>
        </w:rPr>
        <w:t xml:space="preserve"> (positive Teilladung) gekennzeichnet.</w:t>
      </w:r>
    </w:p>
    <w:p w:rsidR="00C51FED" w:rsidRDefault="003C1EC8" w:rsidP="00C51FED">
      <w:pPr>
        <w:spacing w:after="120" w:line="280" w:lineRule="exact"/>
        <w:rPr>
          <w:rFonts w:ascii="Arial" w:hAnsi="Arial" w:cs="Arial"/>
          <w:spacing w:val="2"/>
        </w:rPr>
      </w:pPr>
      <w:r w:rsidRPr="001C500E">
        <w:rPr>
          <w:rFonts w:ascii="Arial" w:hAnsi="Arial" w:cs="Arial"/>
          <w:spacing w:val="2"/>
          <w:sz w:val="24"/>
          <w:szCs w:val="24"/>
        </w:rPr>
        <w:t xml:space="preserve">δ </w:t>
      </w:r>
      <w:r w:rsidRPr="00143A14">
        <w:rPr>
          <w:rFonts w:ascii="Arial" w:hAnsi="Arial" w:cs="Arial"/>
          <w:spacing w:val="2"/>
        </w:rPr>
        <w:t>= griech</w:t>
      </w:r>
      <w:r>
        <w:rPr>
          <w:rFonts w:ascii="Arial" w:hAnsi="Arial" w:cs="Arial"/>
          <w:spacing w:val="2"/>
        </w:rPr>
        <w:t>ischer</w:t>
      </w:r>
      <w:r w:rsidRPr="00143A14">
        <w:rPr>
          <w:rFonts w:ascii="Arial" w:hAnsi="Arial" w:cs="Arial"/>
          <w:spacing w:val="2"/>
        </w:rPr>
        <w:t xml:space="preserve"> Kleinbuchstabe Delta</w:t>
      </w:r>
    </w:p>
    <w:p w:rsidR="00AC045E" w:rsidRDefault="00C51FED" w:rsidP="00F02131">
      <w:pPr>
        <w:spacing w:after="240" w:line="280" w:lineRule="exact"/>
        <w:rPr>
          <w:rFonts w:ascii="Arial" w:hAnsi="Arial" w:cs="Arial"/>
          <w:spacing w:val="2"/>
        </w:rPr>
      </w:pPr>
      <w:r w:rsidRPr="00585B22">
        <w:rPr>
          <w:rFonts w:ascii="Arial" w:hAnsi="Arial" w:cs="Arial"/>
          <w:spacing w:val="2"/>
        </w:rPr>
        <w:sym w:font="Symbol" w:char="F044"/>
      </w:r>
      <w:r>
        <w:rPr>
          <w:rFonts w:ascii="Arial" w:hAnsi="Arial" w:cs="Arial"/>
          <w:spacing w:val="2"/>
        </w:rPr>
        <w:t xml:space="preserve"> = Griechischer Großbuchstabe Delta, häufig benutzt für „Differenz“</w:t>
      </w:r>
    </w:p>
    <w:p w:rsidR="00AC045E" w:rsidRDefault="00AC045E">
      <w:pPr>
        <w:rPr>
          <w:rFonts w:ascii="Arial" w:hAnsi="Arial" w:cs="Arial"/>
          <w:spacing w:val="2"/>
        </w:rPr>
      </w:pPr>
      <w:r>
        <w:rPr>
          <w:rFonts w:ascii="Arial" w:hAnsi="Arial" w:cs="Arial"/>
          <w:spacing w:val="2"/>
        </w:rPr>
        <w:br w:type="page"/>
      </w:r>
    </w:p>
    <w:p w:rsidR="00E075FD" w:rsidRDefault="00E075FD" w:rsidP="00B03C6A">
      <w:pPr>
        <w:spacing w:after="240"/>
        <w:rPr>
          <w:rFonts w:ascii="Arial" w:hAnsi="Arial" w:cs="Arial"/>
          <w:b/>
        </w:rPr>
      </w:pPr>
      <w:r>
        <w:rPr>
          <w:rFonts w:ascii="Arial" w:hAnsi="Arial" w:cs="Arial"/>
          <w:b/>
        </w:rPr>
        <w:lastRenderedPageBreak/>
        <w:t>Mögliche Lösungen</w:t>
      </w:r>
      <w:r w:rsidR="00944F06">
        <w:rPr>
          <w:rFonts w:ascii="Arial" w:hAnsi="Arial" w:cs="Arial"/>
          <w:b/>
        </w:rPr>
        <w:t>:</w:t>
      </w:r>
    </w:p>
    <w:tbl>
      <w:tblPr>
        <w:tblStyle w:val="Tabellenraster"/>
        <w:tblpPr w:leftFromText="141" w:rightFromText="141" w:vertAnchor="page" w:horzAnchor="margin" w:tblpY="2581"/>
        <w:tblW w:w="8755" w:type="dxa"/>
        <w:tblLook w:val="04A0" w:firstRow="1" w:lastRow="0" w:firstColumn="1" w:lastColumn="0" w:noHBand="0" w:noVBand="1"/>
      </w:tblPr>
      <w:tblGrid>
        <w:gridCol w:w="555"/>
        <w:gridCol w:w="2117"/>
        <w:gridCol w:w="2999"/>
        <w:gridCol w:w="3084"/>
      </w:tblGrid>
      <w:tr w:rsidR="00B03C6A" w:rsidRPr="000B4E42" w:rsidTr="00FB304E">
        <w:tc>
          <w:tcPr>
            <w:tcW w:w="555" w:type="dxa"/>
            <w:tcBorders>
              <w:bottom w:val="single" w:sz="4" w:space="0" w:color="auto"/>
            </w:tcBorders>
            <w:shd w:val="clear" w:color="auto" w:fill="BFBFBF" w:themeFill="background1" w:themeFillShade="BF"/>
          </w:tcPr>
          <w:p w:rsidR="00B03C6A" w:rsidRPr="000B4E42" w:rsidRDefault="00B03C6A" w:rsidP="00B03C6A">
            <w:pPr>
              <w:spacing w:before="60" w:after="60"/>
              <w:jc w:val="center"/>
              <w:rPr>
                <w:rFonts w:ascii="Arial" w:hAnsi="Arial" w:cs="Arial"/>
                <w:b/>
              </w:rPr>
            </w:pPr>
          </w:p>
        </w:tc>
        <w:tc>
          <w:tcPr>
            <w:tcW w:w="1836" w:type="dxa"/>
            <w:shd w:val="clear" w:color="auto" w:fill="BFBFBF" w:themeFill="background1" w:themeFillShade="BF"/>
          </w:tcPr>
          <w:p w:rsidR="00B03C6A" w:rsidRPr="009A27A3" w:rsidRDefault="00B03C6A" w:rsidP="00B03C6A">
            <w:pPr>
              <w:spacing w:before="60" w:after="60"/>
              <w:jc w:val="center"/>
              <w:rPr>
                <w:rFonts w:ascii="Arial" w:hAnsi="Arial" w:cs="Arial"/>
              </w:rPr>
            </w:pPr>
            <w:r w:rsidRPr="009A27A3">
              <w:rPr>
                <w:rFonts w:ascii="Arial" w:hAnsi="Arial" w:cs="Arial"/>
              </w:rPr>
              <w:t>Wasser</w:t>
            </w:r>
          </w:p>
        </w:tc>
        <w:tc>
          <w:tcPr>
            <w:tcW w:w="3035" w:type="dxa"/>
            <w:shd w:val="clear" w:color="auto" w:fill="BFBFBF" w:themeFill="background1" w:themeFillShade="BF"/>
          </w:tcPr>
          <w:p w:rsidR="00B03C6A" w:rsidRPr="009A27A3" w:rsidRDefault="00B03C6A" w:rsidP="00B03C6A">
            <w:pPr>
              <w:spacing w:before="60" w:after="60"/>
              <w:jc w:val="center"/>
              <w:rPr>
                <w:rFonts w:ascii="Arial" w:hAnsi="Arial" w:cs="Arial"/>
              </w:rPr>
            </w:pPr>
            <w:r w:rsidRPr="009A27A3">
              <w:rPr>
                <w:rFonts w:ascii="Arial" w:hAnsi="Arial" w:cs="Arial"/>
              </w:rPr>
              <w:t>Hexan</w:t>
            </w:r>
          </w:p>
        </w:tc>
        <w:tc>
          <w:tcPr>
            <w:tcW w:w="3329" w:type="dxa"/>
            <w:shd w:val="clear" w:color="auto" w:fill="BFBFBF" w:themeFill="background1" w:themeFillShade="BF"/>
          </w:tcPr>
          <w:p w:rsidR="00B03C6A" w:rsidRPr="009A27A3" w:rsidRDefault="00B03C6A" w:rsidP="00B03C6A">
            <w:pPr>
              <w:spacing w:before="60" w:after="60"/>
              <w:jc w:val="center"/>
              <w:rPr>
                <w:rFonts w:ascii="Arial" w:hAnsi="Arial" w:cs="Arial"/>
              </w:rPr>
            </w:pPr>
            <w:r w:rsidRPr="009A27A3">
              <w:rPr>
                <w:rFonts w:ascii="Arial" w:hAnsi="Arial" w:cs="Arial"/>
              </w:rPr>
              <w:t>Hexanol</w:t>
            </w:r>
          </w:p>
        </w:tc>
      </w:tr>
      <w:tr w:rsidR="00B03C6A" w:rsidRPr="000B4E42" w:rsidTr="00944F06">
        <w:trPr>
          <w:cantSplit/>
          <w:trHeight w:val="1590"/>
        </w:trPr>
        <w:tc>
          <w:tcPr>
            <w:tcW w:w="555" w:type="dxa"/>
            <w:shd w:val="clear" w:color="auto" w:fill="BFBFBF" w:themeFill="background1" w:themeFillShade="BF"/>
            <w:textDirection w:val="tbRl"/>
            <w:vAlign w:val="center"/>
          </w:tcPr>
          <w:p w:rsidR="00B03C6A" w:rsidRPr="000B4E42" w:rsidRDefault="00B03C6A" w:rsidP="00944F06">
            <w:pPr>
              <w:spacing w:before="60" w:after="60"/>
              <w:ind w:left="113" w:right="113"/>
              <w:rPr>
                <w:rFonts w:ascii="Arial" w:hAnsi="Arial" w:cs="Arial"/>
              </w:rPr>
            </w:pPr>
            <w:r w:rsidRPr="009A27A3">
              <w:rPr>
                <w:rFonts w:ascii="Arial" w:hAnsi="Arial" w:cs="Arial"/>
                <w:sz w:val="18"/>
                <w:szCs w:val="18"/>
              </w:rPr>
              <w:t>Elektronen</w:t>
            </w:r>
            <w:r>
              <w:rPr>
                <w:rFonts w:ascii="Arial" w:hAnsi="Arial" w:cs="Arial"/>
                <w:sz w:val="18"/>
                <w:szCs w:val="18"/>
              </w:rPr>
              <w:t>-</w:t>
            </w:r>
            <w:r w:rsidRPr="009A27A3">
              <w:rPr>
                <w:rFonts w:ascii="Arial" w:hAnsi="Arial" w:cs="Arial"/>
                <w:sz w:val="18"/>
                <w:szCs w:val="18"/>
              </w:rPr>
              <w:t>dichtverteilung</w:t>
            </w:r>
          </w:p>
        </w:tc>
        <w:tc>
          <w:tcPr>
            <w:tcW w:w="1836" w:type="dxa"/>
            <w:vAlign w:val="center"/>
          </w:tcPr>
          <w:p w:rsidR="00B03C6A" w:rsidRPr="000B4E42" w:rsidRDefault="00B03C6A" w:rsidP="00B03C6A">
            <w:pPr>
              <w:spacing w:before="60" w:after="60"/>
              <w:jc w:val="center"/>
              <w:rPr>
                <w:rFonts w:ascii="Arial" w:hAnsi="Arial" w:cs="Arial"/>
              </w:rPr>
            </w:pPr>
            <w:r>
              <w:rPr>
                <w:noProof/>
                <w:lang w:eastAsia="de-DE"/>
              </w:rPr>
              <w:drawing>
                <wp:inline distT="0" distB="0" distL="0" distR="0" wp14:anchorId="25DBB3E0" wp14:editId="78905CDB">
                  <wp:extent cx="638175" cy="73283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941" cy="761273"/>
                          </a:xfrm>
                          <a:prstGeom prst="rect">
                            <a:avLst/>
                          </a:prstGeom>
                        </pic:spPr>
                      </pic:pic>
                    </a:graphicData>
                  </a:graphic>
                </wp:inline>
              </w:drawing>
            </w:r>
          </w:p>
        </w:tc>
        <w:tc>
          <w:tcPr>
            <w:tcW w:w="3035" w:type="dxa"/>
            <w:vAlign w:val="center"/>
          </w:tcPr>
          <w:p w:rsidR="00B03C6A" w:rsidRPr="000B4E42" w:rsidRDefault="00B03C6A" w:rsidP="00B03C6A">
            <w:pPr>
              <w:spacing w:before="60" w:after="60"/>
              <w:jc w:val="center"/>
              <w:rPr>
                <w:rFonts w:ascii="Arial" w:hAnsi="Arial" w:cs="Arial"/>
              </w:rPr>
            </w:pPr>
            <w:r>
              <w:rPr>
                <w:noProof/>
                <w:lang w:eastAsia="de-DE"/>
              </w:rPr>
              <w:drawing>
                <wp:anchor distT="0" distB="0" distL="114300" distR="114300" simplePos="0" relativeHeight="251652096" behindDoc="1" locked="0" layoutInCell="1" allowOverlap="1" wp14:anchorId="55473E82" wp14:editId="2935F24C">
                  <wp:simplePos x="0" y="0"/>
                  <wp:positionH relativeFrom="column">
                    <wp:posOffset>249555</wp:posOffset>
                  </wp:positionH>
                  <wp:positionV relativeFrom="paragraph">
                    <wp:posOffset>-57150</wp:posOffset>
                  </wp:positionV>
                  <wp:extent cx="1402715" cy="876300"/>
                  <wp:effectExtent l="0" t="0" r="6985" b="0"/>
                  <wp:wrapTight wrapText="bothSides">
                    <wp:wrapPolygon edited="0">
                      <wp:start x="0" y="0"/>
                      <wp:lineTo x="0" y="21130"/>
                      <wp:lineTo x="21414" y="21130"/>
                      <wp:lineTo x="21414"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2715" cy="876300"/>
                          </a:xfrm>
                          <a:prstGeom prst="rect">
                            <a:avLst/>
                          </a:prstGeom>
                        </pic:spPr>
                      </pic:pic>
                    </a:graphicData>
                  </a:graphic>
                  <wp14:sizeRelH relativeFrom="page">
                    <wp14:pctWidth>0</wp14:pctWidth>
                  </wp14:sizeRelH>
                  <wp14:sizeRelV relativeFrom="page">
                    <wp14:pctHeight>0</wp14:pctHeight>
                  </wp14:sizeRelV>
                </wp:anchor>
              </w:drawing>
            </w:r>
          </w:p>
        </w:tc>
        <w:tc>
          <w:tcPr>
            <w:tcW w:w="3329" w:type="dxa"/>
            <w:vAlign w:val="center"/>
          </w:tcPr>
          <w:p w:rsidR="00B03C6A" w:rsidRPr="000B4E42" w:rsidRDefault="00B03C6A" w:rsidP="00B03C6A">
            <w:pPr>
              <w:spacing w:before="60" w:after="60"/>
              <w:jc w:val="center"/>
              <w:rPr>
                <w:rFonts w:ascii="Arial" w:hAnsi="Arial" w:cs="Arial"/>
              </w:rPr>
            </w:pPr>
            <w:r>
              <w:rPr>
                <w:noProof/>
                <w:lang w:eastAsia="de-DE"/>
              </w:rPr>
              <w:drawing>
                <wp:inline distT="0" distB="0" distL="0" distR="0" wp14:anchorId="159D04C2" wp14:editId="43CC5454">
                  <wp:extent cx="1587688" cy="8953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8309" cy="912618"/>
                          </a:xfrm>
                          <a:prstGeom prst="rect">
                            <a:avLst/>
                          </a:prstGeom>
                        </pic:spPr>
                      </pic:pic>
                    </a:graphicData>
                  </a:graphic>
                </wp:inline>
              </w:drawing>
            </w:r>
          </w:p>
        </w:tc>
      </w:tr>
      <w:tr w:rsidR="00B03C6A" w:rsidRPr="000B4E42" w:rsidTr="00944F06">
        <w:trPr>
          <w:cantSplit/>
          <w:trHeight w:val="1595"/>
        </w:trPr>
        <w:tc>
          <w:tcPr>
            <w:tcW w:w="555" w:type="dxa"/>
            <w:shd w:val="clear" w:color="auto" w:fill="BFBFBF" w:themeFill="background1" w:themeFillShade="BF"/>
            <w:textDirection w:val="tbRl"/>
            <w:vAlign w:val="center"/>
          </w:tcPr>
          <w:p w:rsidR="00B03C6A" w:rsidRPr="000B4E42" w:rsidRDefault="00B03C6A" w:rsidP="00944F06">
            <w:pPr>
              <w:spacing w:before="60" w:after="60"/>
              <w:ind w:left="113" w:right="113"/>
              <w:rPr>
                <w:rFonts w:ascii="Arial" w:hAnsi="Arial" w:cs="Arial"/>
              </w:rPr>
            </w:pPr>
            <w:r w:rsidRPr="009A27A3">
              <w:rPr>
                <w:rFonts w:ascii="Arial" w:hAnsi="Arial" w:cs="Arial"/>
                <w:sz w:val="18"/>
                <w:szCs w:val="18"/>
              </w:rPr>
              <w:t>Kugelstabmodell</w:t>
            </w:r>
          </w:p>
        </w:tc>
        <w:tc>
          <w:tcPr>
            <w:tcW w:w="1836" w:type="dxa"/>
          </w:tcPr>
          <w:p w:rsidR="00B03C6A" w:rsidRPr="000B4E42" w:rsidRDefault="00807F35" w:rsidP="00B03C6A">
            <w:pPr>
              <w:spacing w:before="60" w:after="60"/>
              <w:jc w:val="center"/>
              <w:rPr>
                <w:rFonts w:ascii="Arial" w:hAnsi="Arial" w:cs="Arial"/>
              </w:rPr>
            </w:pPr>
            <w:r w:rsidRPr="005F3ADE">
              <w:rPr>
                <w:noProof/>
                <w:lang w:eastAsia="de-DE"/>
              </w:rPr>
              <w:drawing>
                <wp:anchor distT="0" distB="0" distL="114300" distR="114300" simplePos="0" relativeHeight="251664384" behindDoc="1" locked="0" layoutInCell="1" allowOverlap="1" wp14:anchorId="022A0751" wp14:editId="2167693F">
                  <wp:simplePos x="0" y="0"/>
                  <wp:positionH relativeFrom="column">
                    <wp:posOffset>-8255</wp:posOffset>
                  </wp:positionH>
                  <wp:positionV relativeFrom="paragraph">
                    <wp:posOffset>130175</wp:posOffset>
                  </wp:positionV>
                  <wp:extent cx="1207449" cy="581025"/>
                  <wp:effectExtent l="0" t="0" r="0" b="0"/>
                  <wp:wrapTight wrapText="bothSides">
                    <wp:wrapPolygon edited="0">
                      <wp:start x="0" y="0"/>
                      <wp:lineTo x="0" y="20538"/>
                      <wp:lineTo x="21134" y="20538"/>
                      <wp:lineTo x="21134" y="0"/>
                      <wp:lineTo x="0" y="0"/>
                    </wp:wrapPolygon>
                  </wp:wrapTight>
                  <wp:docPr id="26" name="Grafik 26" descr="G:\Abteilung2\Referat.202\Dolch\HR_LP_Che_TF5\Bilder\Wasser auf blau C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2\Referat.202\Dolch\HR_LP_Che_TF5\Bilder\Wasser auf blau CVK.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rcRect l="8434" t="29945" r="10233" b="11070"/>
                          <a:stretch/>
                        </pic:blipFill>
                        <pic:spPr bwMode="auto">
                          <a:xfrm>
                            <a:off x="0" y="0"/>
                            <a:ext cx="1207449"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35" w:type="dxa"/>
          </w:tcPr>
          <w:p w:rsidR="00B03C6A" w:rsidRPr="000B4E42" w:rsidRDefault="00B03C6A" w:rsidP="00B03C6A">
            <w:pPr>
              <w:spacing w:before="60" w:after="60"/>
              <w:jc w:val="center"/>
              <w:rPr>
                <w:rFonts w:ascii="Arial" w:hAnsi="Arial" w:cs="Arial"/>
              </w:rPr>
            </w:pPr>
            <w:r w:rsidRPr="00AC045E">
              <w:rPr>
                <w:noProof/>
                <w:lang w:eastAsia="de-DE"/>
              </w:rPr>
              <w:drawing>
                <wp:anchor distT="0" distB="0" distL="114300" distR="114300" simplePos="0" relativeHeight="251651072" behindDoc="1" locked="0" layoutInCell="1" allowOverlap="1" wp14:anchorId="173D6B6B" wp14:editId="2A4EA4AD">
                  <wp:simplePos x="0" y="0"/>
                  <wp:positionH relativeFrom="column">
                    <wp:posOffset>97155</wp:posOffset>
                  </wp:positionH>
                  <wp:positionV relativeFrom="paragraph">
                    <wp:posOffset>133985</wp:posOffset>
                  </wp:positionV>
                  <wp:extent cx="1671955" cy="904875"/>
                  <wp:effectExtent l="0" t="0" r="4445" b="9525"/>
                  <wp:wrapTight wrapText="bothSides">
                    <wp:wrapPolygon edited="0">
                      <wp:start x="0" y="0"/>
                      <wp:lineTo x="0" y="21373"/>
                      <wp:lineTo x="21411" y="21373"/>
                      <wp:lineTo x="21411" y="0"/>
                      <wp:lineTo x="0" y="0"/>
                    </wp:wrapPolygon>
                  </wp:wrapTight>
                  <wp:docPr id="16" name="Grafik 16" descr="G:\Abteilung2\Referat.202\Dolch\HR_LP_Che_TF5 2\LE2\Bilder LE2\DSC_0440 Hex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teilung2\Referat.202\Dolch\HR_LP_Che_TF5 2\LE2\Bilder LE2\DSC_0440 Hexa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9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9" w:type="dxa"/>
          </w:tcPr>
          <w:p w:rsidR="00B03C6A" w:rsidRPr="000B4E42" w:rsidRDefault="00B03C6A" w:rsidP="00B03C6A">
            <w:pPr>
              <w:spacing w:before="60" w:after="60"/>
              <w:jc w:val="center"/>
              <w:rPr>
                <w:rFonts w:ascii="Arial" w:hAnsi="Arial" w:cs="Arial"/>
              </w:rPr>
            </w:pPr>
            <w:r w:rsidRPr="00AC045E">
              <w:rPr>
                <w:noProof/>
                <w:lang w:eastAsia="de-DE"/>
              </w:rPr>
              <w:drawing>
                <wp:anchor distT="0" distB="0" distL="114300" distR="114300" simplePos="0" relativeHeight="251654144" behindDoc="1" locked="0" layoutInCell="1" allowOverlap="1" wp14:anchorId="261056E8" wp14:editId="5BE2BA24">
                  <wp:simplePos x="0" y="0"/>
                  <wp:positionH relativeFrom="column">
                    <wp:posOffset>158115</wp:posOffset>
                  </wp:positionH>
                  <wp:positionV relativeFrom="paragraph">
                    <wp:posOffset>134620</wp:posOffset>
                  </wp:positionV>
                  <wp:extent cx="1718310" cy="795655"/>
                  <wp:effectExtent l="0" t="0" r="0" b="4445"/>
                  <wp:wrapSquare wrapText="bothSides"/>
                  <wp:docPr id="23" name="Grafik 23" descr="G:\Abteilung2\Referat.202\Dolch\HR_LP_Che_TF5 2\LE2\Bilder LE2\DSC_0442 Hex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teilung2\Referat.202\Dolch\HR_LP_Che_TF5 2\LE2\Bilder LE2\DSC_0442 Hexano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831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3C6A" w:rsidRPr="000B4E42" w:rsidTr="00944F06">
        <w:trPr>
          <w:cantSplit/>
          <w:trHeight w:val="2008"/>
        </w:trPr>
        <w:tc>
          <w:tcPr>
            <w:tcW w:w="555" w:type="dxa"/>
            <w:shd w:val="clear" w:color="auto" w:fill="BFBFBF" w:themeFill="background1" w:themeFillShade="BF"/>
            <w:textDirection w:val="tbRl"/>
            <w:vAlign w:val="center"/>
          </w:tcPr>
          <w:p w:rsidR="00B03C6A" w:rsidRPr="009A27A3" w:rsidRDefault="00B03C6A" w:rsidP="00944F06">
            <w:pPr>
              <w:spacing w:before="60" w:after="60"/>
              <w:ind w:left="113" w:right="113"/>
              <w:rPr>
                <w:rFonts w:ascii="Arial" w:hAnsi="Arial" w:cs="Arial"/>
                <w:sz w:val="18"/>
                <w:szCs w:val="18"/>
              </w:rPr>
            </w:pPr>
            <w:r>
              <w:rPr>
                <w:rFonts w:ascii="Arial" w:hAnsi="Arial" w:cs="Arial"/>
                <w:sz w:val="18"/>
                <w:szCs w:val="18"/>
              </w:rPr>
              <w:t>Strukturformel</w:t>
            </w:r>
          </w:p>
        </w:tc>
        <w:tc>
          <w:tcPr>
            <w:tcW w:w="1836" w:type="dxa"/>
            <w:vAlign w:val="center"/>
          </w:tcPr>
          <w:p w:rsidR="00B03C6A" w:rsidRPr="000B4E42" w:rsidRDefault="00FB304E" w:rsidP="00FB304E">
            <w:pPr>
              <w:spacing w:before="60" w:after="60"/>
              <w:jc w:val="center"/>
              <w:rPr>
                <w:rFonts w:ascii="Arial" w:hAnsi="Arial" w:cs="Arial"/>
              </w:rPr>
            </w:pPr>
            <w:r>
              <w:rPr>
                <w:rFonts w:ascii="Arial" w:hAnsi="Arial" w:cs="Arial"/>
                <w:noProof/>
                <w:lang w:eastAsia="de-DE"/>
              </w:rPr>
              <mc:AlternateContent>
                <mc:Choice Requires="wpg">
                  <w:drawing>
                    <wp:anchor distT="0" distB="0" distL="114300" distR="114300" simplePos="0" relativeHeight="251663360" behindDoc="0" locked="0" layoutInCell="1" allowOverlap="1" wp14:anchorId="057B9600" wp14:editId="713643FB">
                      <wp:simplePos x="0" y="0"/>
                      <wp:positionH relativeFrom="column">
                        <wp:posOffset>53975</wp:posOffset>
                      </wp:positionH>
                      <wp:positionV relativeFrom="paragraph">
                        <wp:posOffset>135255</wp:posOffset>
                      </wp:positionV>
                      <wp:extent cx="942975" cy="94297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942975" cy="942975"/>
                                <a:chOff x="76200" y="66675"/>
                                <a:chExt cx="942975" cy="942975"/>
                              </a:xfrm>
                            </wpg:grpSpPr>
                            <wps:wsp>
                              <wps:cNvPr id="4" name="Textfeld 4"/>
                              <wps:cNvSpPr txBox="1"/>
                              <wps:spPr>
                                <a:xfrm>
                                  <a:off x="361950" y="66675"/>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4E" w:rsidRPr="00FB304E" w:rsidRDefault="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8"/>
                                        <w:szCs w:val="2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Gruppieren 18"/>
                              <wpg:cNvGrpSpPr/>
                              <wpg:grpSpPr>
                                <a:xfrm>
                                  <a:off x="76200" y="342900"/>
                                  <a:ext cx="942975" cy="666750"/>
                                  <a:chOff x="76200" y="0"/>
                                  <a:chExt cx="942975" cy="666750"/>
                                </a:xfrm>
                              </wpg:grpSpPr>
                              <wps:wsp>
                                <wps:cNvPr id="8" name="Textfeld 8"/>
                                <wps:cNvSpPr txBox="1"/>
                                <wps:spPr>
                                  <a:xfrm>
                                    <a:off x="76200" y="381000"/>
                                    <a:ext cx="361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uppieren 13"/>
                                <wpg:cNvGrpSpPr/>
                                <wpg:grpSpPr>
                                  <a:xfrm>
                                    <a:off x="161925" y="0"/>
                                    <a:ext cx="857250" cy="657225"/>
                                    <a:chOff x="0" y="0"/>
                                    <a:chExt cx="857250" cy="657225"/>
                                  </a:xfrm>
                                </wpg:grpSpPr>
                                <wps:wsp>
                                  <wps:cNvPr id="7" name="Textfeld 7"/>
                                  <wps:cNvSpPr txBox="1"/>
                                  <wps:spPr>
                                    <a:xfrm>
                                      <a:off x="495300" y="371475"/>
                                      <a:ext cx="361950" cy="285750"/>
                                    </a:xfrm>
                                    <a:prstGeom prst="rect">
                                      <a:avLst/>
                                    </a:prstGeom>
                                    <a:noFill/>
                                    <a:ln w="6350">
                                      <a:noFill/>
                                    </a:ln>
                                    <a:effectLst/>
                                  </wps:spPr>
                                  <wps:txb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Grafik 20" descr="G:\Abteilung2\Referat.202\Dolch\HR_LP_Che_TF5 2\LE2\Bilder LE2\C wasser.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433705"/>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057B9600" id="Gruppieren 24" o:spid="_x0000_s1026" style="position:absolute;left:0;text-align:left;margin-left:4.25pt;margin-top:10.65pt;width:74.25pt;height:74.25pt;z-index:251663360;mso-width-relative:margin;mso-height-relative:margin" coordorigin="762,666" coordsize="9429,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">
                      <v:shapetype id="_x0000_t202" coordsize="21600,21600" o:spt="202" path="m,l,21600r21600,l21600,xe">
                        <v:stroke joinstyle="miter"/>
                        <v:path gradientshapeok="t" o:connecttype="rect"/>
                      </v:shapetype>
                      <v:shape id="Textfeld 4" o:spid="_x0000_s1027" type="#_x0000_t202" style="position:absolute;left:3619;top:666;width:400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B304E" w:rsidRPr="00FB304E" w:rsidRDefault="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8"/>
                                  <w:szCs w:val="28"/>
                                  <w:vertAlign w:val="superscript"/>
                                </w:rPr>
                                <w:t>-</w:t>
                              </w:r>
                            </w:p>
                          </w:txbxContent>
                        </v:textbox>
                      </v:shape>
                      <v:group id="Gruppieren 18" o:spid="_x0000_s1028" style="position:absolute;left:762;top:3429;width:9429;height:6667" coordorigin="762" coordsize="942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feld 8" o:spid="_x0000_s1029" type="#_x0000_t202" style="position:absolute;left:762;top:3810;width:361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v:textbox>
                        </v:shape>
                        <v:group id="Gruppieren 13" o:spid="_x0000_s1030" style="position:absolute;left:1619;width:8572;height:6572" coordsize="8572,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feld 7" o:spid="_x0000_s1031" type="#_x0000_t202" style="position:absolute;left:4953;top:3714;width:361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32" type="#_x0000_t75" style="position:absolute;width:6953;height:4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RnFPBAAAA2wAAAA8AAABkcnMvZG93bnJldi54bWxET7tuwjAU3ZH6D9atxAZOM/AIGFSKQAxZ&#10;eKhdr+JLkia+jmITwt/jAYnx6LyX697UoqPWlZYVfI0jEMSZ1SXnCi7n3WgGwnlkjbVlUvAgB+vV&#10;x2CJibZ3PlJ38rkIIewSVFB43yRSuqwgg25sG+LAXW1r0AfY5lK3eA/hppZxFE2kwZJDQ4EN/RSU&#10;VaebUXD+z1L52Gy2f7/T/TStqi6ep1Kp4Wf/vQDhqfdv8ct90ArisD58CT9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RnFPBAAAA2wAAAA8AAAAAAAAAAAAAAAAAnwIA&#10;AGRycy9kb3ducmV2LnhtbFBLBQYAAAAABAAEAPcAAACNAwAAAAA=&#10;">
                            <v:imagedata r:id="rId24" o:title="C wasser"/>
                            <v:path arrowok="t"/>
                          </v:shape>
                        </v:group>
                      </v:group>
                    </v:group>
                  </w:pict>
                </mc:Fallback>
              </mc:AlternateContent>
            </w:r>
          </w:p>
        </w:tc>
        <w:tc>
          <w:tcPr>
            <w:tcW w:w="3035" w:type="dxa"/>
            <w:vAlign w:val="center"/>
          </w:tcPr>
          <w:p w:rsidR="00B03C6A" w:rsidRPr="000B4E42" w:rsidRDefault="00B03C6A" w:rsidP="00B03C6A">
            <w:pPr>
              <w:spacing w:before="60" w:after="60"/>
              <w:jc w:val="center"/>
              <w:rPr>
                <w:rFonts w:ascii="Arial" w:hAnsi="Arial" w:cs="Arial"/>
              </w:rPr>
            </w:pPr>
            <w:r w:rsidRPr="00047CB5">
              <w:rPr>
                <w:rFonts w:ascii="Arial" w:hAnsi="Arial" w:cs="Arial"/>
                <w:noProof/>
                <w:lang w:eastAsia="de-DE"/>
              </w:rPr>
              <w:drawing>
                <wp:inline distT="0" distB="0" distL="0" distR="0" wp14:anchorId="49DAE70C" wp14:editId="6DDEA2BB">
                  <wp:extent cx="1749425" cy="689019"/>
                  <wp:effectExtent l="0" t="0" r="3175" b="0"/>
                  <wp:docPr id="22" name="Grafik 22" descr="G:\Abteilung2\Referat.202\Dolch\HR_LP_Che_TF5 2\Formeln\Hex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bteilung2\Referat.202\Dolch\HR_LP_Che_TF5 2\Formeln\Hexa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4208" cy="694841"/>
                          </a:xfrm>
                          <a:prstGeom prst="rect">
                            <a:avLst/>
                          </a:prstGeom>
                          <a:noFill/>
                          <a:ln>
                            <a:noFill/>
                          </a:ln>
                        </pic:spPr>
                      </pic:pic>
                    </a:graphicData>
                  </a:graphic>
                </wp:inline>
              </w:drawing>
            </w:r>
          </w:p>
        </w:tc>
        <w:tc>
          <w:tcPr>
            <w:tcW w:w="3329" w:type="dxa"/>
            <w:vAlign w:val="center"/>
          </w:tcPr>
          <w:p w:rsidR="00B03C6A" w:rsidRPr="000B4E42" w:rsidRDefault="00B03C6A" w:rsidP="00B03C6A">
            <w:pPr>
              <w:spacing w:before="60" w:after="60"/>
              <w:jc w:val="center"/>
              <w:rPr>
                <w:rFonts w:ascii="Arial" w:hAnsi="Arial" w:cs="Arial"/>
                <w:noProof/>
                <w:lang w:eastAsia="de-DE"/>
              </w:rPr>
            </w:pPr>
            <w:r w:rsidRPr="00047CB5">
              <w:rPr>
                <w:rFonts w:ascii="Arial" w:hAnsi="Arial" w:cs="Arial"/>
                <w:noProof/>
                <w:lang w:eastAsia="de-DE"/>
              </w:rPr>
              <w:drawing>
                <wp:inline distT="0" distB="0" distL="0" distR="0" wp14:anchorId="1115C4F1" wp14:editId="0B30FF56">
                  <wp:extent cx="1590675" cy="637462"/>
                  <wp:effectExtent l="0" t="0" r="0" b="0"/>
                  <wp:docPr id="21" name="Grafik 21" descr="G:\Abteilung2\Referat.202\Dolch\HR_LP_Che_TF5 2\Formeln\1-hexanol-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teilung2\Referat.202\Dolch\HR_LP_Che_TF5 2\Formeln\1-hexanol-250x2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4029" cy="642814"/>
                          </a:xfrm>
                          <a:prstGeom prst="rect">
                            <a:avLst/>
                          </a:prstGeom>
                          <a:noFill/>
                          <a:ln>
                            <a:noFill/>
                          </a:ln>
                        </pic:spPr>
                      </pic:pic>
                    </a:graphicData>
                  </a:graphic>
                </wp:inline>
              </w:drawing>
            </w:r>
          </w:p>
        </w:tc>
      </w:tr>
    </w:tbl>
    <w:p w:rsidR="00B03C6A" w:rsidRPr="00B03C6A" w:rsidRDefault="001D37ED" w:rsidP="00B03C6A">
      <w:pPr>
        <w:spacing w:after="240"/>
        <w:rPr>
          <w:rFonts w:ascii="Arial" w:hAnsi="Arial" w:cs="Arial"/>
        </w:rPr>
      </w:pPr>
      <w:r>
        <w:rPr>
          <w:rFonts w:ascii="Arial" w:hAnsi="Arial" w:cs="Arial"/>
          <w:noProof/>
          <w:lang w:eastAsia="de-DE"/>
        </w:rPr>
        <mc:AlternateContent>
          <mc:Choice Requires="wpg">
            <w:drawing>
              <wp:anchor distT="0" distB="0" distL="114300" distR="114300" simplePos="0" relativeHeight="251662336" behindDoc="0" locked="0" layoutInCell="1" allowOverlap="1" wp14:anchorId="2BEB69AC" wp14:editId="0141B60B">
                <wp:simplePos x="0" y="0"/>
                <wp:positionH relativeFrom="column">
                  <wp:posOffset>5015230</wp:posOffset>
                </wp:positionH>
                <wp:positionV relativeFrom="paragraph">
                  <wp:posOffset>3251200</wp:posOffset>
                </wp:positionV>
                <wp:extent cx="619125" cy="457200"/>
                <wp:effectExtent l="0" t="0" r="0" b="0"/>
                <wp:wrapNone/>
                <wp:docPr id="27" name="Gruppieren 27"/>
                <wp:cNvGraphicFramePr/>
                <a:graphic xmlns:a="http://schemas.openxmlformats.org/drawingml/2006/main">
                  <a:graphicData uri="http://schemas.microsoft.com/office/word/2010/wordprocessingGroup">
                    <wpg:wgp>
                      <wpg:cNvGrpSpPr/>
                      <wpg:grpSpPr>
                        <a:xfrm>
                          <a:off x="0" y="0"/>
                          <a:ext cx="619125" cy="457200"/>
                          <a:chOff x="0" y="0"/>
                          <a:chExt cx="619125" cy="457200"/>
                        </a:xfrm>
                      </wpg:grpSpPr>
                      <wps:wsp>
                        <wps:cNvPr id="9" name="Textfeld 9"/>
                        <wps:cNvSpPr txBox="1"/>
                        <wps:spPr>
                          <a:xfrm>
                            <a:off x="257175" y="171450"/>
                            <a:ext cx="361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0"/>
                            <a:ext cx="361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8"/>
                                  <w:szCs w:val="2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EB69AC" id="Gruppieren 27" o:spid="_x0000_s1033" style="position:absolute;margin-left:394.9pt;margin-top:256pt;width:48.75pt;height:36pt;z-index:251662336" coordsize="61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">
                <v:shape id="Textfeld 9" o:spid="_x0000_s1034" type="#_x0000_t202" style="position:absolute;left:2571;top:1714;width:3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4"/>
                            <w:szCs w:val="24"/>
                            <w:vertAlign w:val="superscript"/>
                          </w:rPr>
                          <w:t>+</w:t>
                        </w:r>
                      </w:p>
                    </w:txbxContent>
                  </v:textbox>
                </v:shape>
                <v:shape id="Textfeld 12" o:spid="_x0000_s1035" type="#_x0000_t202" style="position:absolute;width:361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FB304E" w:rsidRPr="00FB304E" w:rsidRDefault="00FB304E" w:rsidP="00FB304E">
                        <w:pPr>
                          <w:rPr>
                            <w:b/>
                            <w:color w:val="FF0000"/>
                            <w:sz w:val="24"/>
                            <w:szCs w:val="24"/>
                          </w:rPr>
                        </w:pPr>
                        <w:r w:rsidRPr="00FB304E">
                          <w:rPr>
                            <w:rFonts w:ascii="Arial" w:hAnsi="Arial" w:cs="Arial"/>
                            <w:b/>
                            <w:color w:val="FF0000"/>
                            <w:spacing w:val="2"/>
                            <w:sz w:val="24"/>
                            <w:szCs w:val="24"/>
                          </w:rPr>
                          <w:t>δ</w:t>
                        </w:r>
                        <w:r w:rsidRPr="00FB304E">
                          <w:rPr>
                            <w:rFonts w:ascii="Arial" w:hAnsi="Arial" w:cs="Arial"/>
                            <w:b/>
                            <w:color w:val="FF0000"/>
                            <w:spacing w:val="2"/>
                            <w:sz w:val="28"/>
                            <w:szCs w:val="28"/>
                            <w:vertAlign w:val="superscript"/>
                          </w:rPr>
                          <w:t>-</w:t>
                        </w:r>
                      </w:p>
                    </w:txbxContent>
                  </v:textbox>
                </v:shape>
              </v:group>
            </w:pict>
          </mc:Fallback>
        </mc:AlternateContent>
      </w:r>
      <w:r w:rsidR="00B03C6A">
        <w:rPr>
          <w:rFonts w:ascii="Arial" w:hAnsi="Arial" w:cs="Arial"/>
        </w:rPr>
        <w:t xml:space="preserve">Zu 1. </w:t>
      </w:r>
      <w:r w:rsidR="00944F06">
        <w:rPr>
          <w:rFonts w:ascii="Arial" w:hAnsi="Arial" w:cs="Arial"/>
        </w:rPr>
        <w:t xml:space="preserve">bis </w:t>
      </w:r>
      <w:r w:rsidR="00B03C6A">
        <w:rPr>
          <w:rFonts w:ascii="Arial" w:hAnsi="Arial" w:cs="Arial"/>
        </w:rPr>
        <w:t xml:space="preserve">4. </w:t>
      </w:r>
      <w:r w:rsidR="00457D72">
        <w:rPr>
          <w:rFonts w:ascii="Arial" w:hAnsi="Arial" w:cs="Arial"/>
        </w:rPr>
        <w:t>und 10.</w:t>
      </w:r>
    </w:p>
    <w:p w:rsidR="00E075FD" w:rsidRPr="00B03C6A" w:rsidRDefault="00B03C6A" w:rsidP="00944F06">
      <w:pPr>
        <w:spacing w:before="480" w:after="240" w:line="280" w:lineRule="exact"/>
        <w:rPr>
          <w:rFonts w:ascii="Arial" w:hAnsi="Arial" w:cs="Arial"/>
        </w:rPr>
      </w:pPr>
      <w:r>
        <w:rPr>
          <w:rFonts w:ascii="Arial" w:hAnsi="Arial" w:cs="Arial"/>
        </w:rPr>
        <w:t xml:space="preserve">Zu </w:t>
      </w:r>
      <w:r w:rsidR="00457D72">
        <w:rPr>
          <w:rFonts w:ascii="Arial" w:hAnsi="Arial" w:cs="Arial"/>
        </w:rPr>
        <w:t>7</w:t>
      </w:r>
      <w:r w:rsidR="00944F06">
        <w:rPr>
          <w:rFonts w:ascii="Arial" w:hAnsi="Arial" w:cs="Arial"/>
        </w:rPr>
        <w:t>.</w:t>
      </w:r>
      <w:r w:rsidR="00457D72">
        <w:rPr>
          <w:rFonts w:ascii="Arial" w:hAnsi="Arial" w:cs="Arial"/>
        </w:rPr>
        <w:t xml:space="preserve"> bis 9</w:t>
      </w:r>
      <w:r w:rsidR="00944F06">
        <w:rPr>
          <w:rFonts w:ascii="Arial" w:hAnsi="Arial" w:cs="Arial"/>
        </w:rPr>
        <w:t>.</w:t>
      </w:r>
      <w:r w:rsidR="00E075FD">
        <w:rPr>
          <w:rFonts w:ascii="Arial" w:hAnsi="Arial" w:cs="Arial"/>
        </w:rPr>
        <w:t xml:space="preserve"> </w:t>
      </w:r>
    </w:p>
    <w:p w:rsidR="00E075FD" w:rsidRPr="00B03C6A" w:rsidRDefault="00E075FD" w:rsidP="00B03C6A">
      <w:pPr>
        <w:rPr>
          <w:rFonts w:ascii="Arial" w:hAnsi="Arial" w:cs="Arial"/>
          <w:bCs/>
          <w:spacing w:val="-1"/>
        </w:rPr>
      </w:pPr>
    </w:p>
    <w:tbl>
      <w:tblPr>
        <w:tblStyle w:val="Tabellenraster"/>
        <w:tblpPr w:leftFromText="141" w:rightFromText="141" w:vertAnchor="text" w:horzAnchor="page" w:tblpX="2248" w:tblpY="-14"/>
        <w:tblW w:w="0" w:type="auto"/>
        <w:tblLook w:val="04A0" w:firstRow="1" w:lastRow="0" w:firstColumn="1" w:lastColumn="0" w:noHBand="0" w:noVBand="1"/>
      </w:tblPr>
      <w:tblGrid>
        <w:gridCol w:w="846"/>
        <w:gridCol w:w="850"/>
      </w:tblGrid>
      <w:tr w:rsidR="00B03C6A" w:rsidRPr="00B03C6A" w:rsidTr="00B03C6A">
        <w:tc>
          <w:tcPr>
            <w:tcW w:w="846" w:type="dxa"/>
            <w:tcBorders>
              <w:bottom w:val="single" w:sz="4" w:space="0" w:color="auto"/>
            </w:tcBorders>
            <w:shd w:val="clear" w:color="auto" w:fill="D9D9D9" w:themeFill="background1" w:themeFillShade="D9"/>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Atom</w:t>
            </w:r>
          </w:p>
        </w:tc>
        <w:tc>
          <w:tcPr>
            <w:tcW w:w="850" w:type="dxa"/>
            <w:tcBorders>
              <w:bottom w:val="single" w:sz="4" w:space="0" w:color="auto"/>
            </w:tcBorders>
            <w:shd w:val="clear" w:color="auto" w:fill="D9D9D9" w:themeFill="background1" w:themeFillShade="D9"/>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EN</w:t>
            </w:r>
          </w:p>
        </w:tc>
      </w:tr>
      <w:tr w:rsidR="00B03C6A" w:rsidRPr="00B03C6A" w:rsidTr="00B03C6A">
        <w:tc>
          <w:tcPr>
            <w:tcW w:w="846"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O</w:t>
            </w:r>
          </w:p>
        </w:tc>
        <w:tc>
          <w:tcPr>
            <w:tcW w:w="850"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3,5</w:t>
            </w:r>
          </w:p>
        </w:tc>
      </w:tr>
      <w:tr w:rsidR="00B03C6A" w:rsidRPr="00B03C6A" w:rsidTr="00B03C6A">
        <w:tc>
          <w:tcPr>
            <w:tcW w:w="846"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C</w:t>
            </w:r>
          </w:p>
        </w:tc>
        <w:tc>
          <w:tcPr>
            <w:tcW w:w="850"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2,5</w:t>
            </w:r>
          </w:p>
        </w:tc>
      </w:tr>
      <w:tr w:rsidR="00B03C6A" w:rsidRPr="00B03C6A" w:rsidTr="00B03C6A">
        <w:tc>
          <w:tcPr>
            <w:tcW w:w="846"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H</w:t>
            </w:r>
          </w:p>
        </w:tc>
        <w:tc>
          <w:tcPr>
            <w:tcW w:w="850" w:type="dxa"/>
            <w:shd w:val="clear" w:color="auto" w:fill="auto"/>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2,1</w:t>
            </w:r>
          </w:p>
        </w:tc>
      </w:tr>
    </w:tbl>
    <w:tbl>
      <w:tblPr>
        <w:tblStyle w:val="Tabellenraster"/>
        <w:tblpPr w:leftFromText="141" w:rightFromText="141" w:vertAnchor="text" w:horzAnchor="page" w:tblpX="4153" w:tblpY="1"/>
        <w:tblW w:w="0" w:type="auto"/>
        <w:tblLook w:val="04A0" w:firstRow="1" w:lastRow="0" w:firstColumn="1" w:lastColumn="0" w:noHBand="0" w:noVBand="1"/>
      </w:tblPr>
      <w:tblGrid>
        <w:gridCol w:w="1985"/>
        <w:gridCol w:w="1701"/>
        <w:gridCol w:w="1843"/>
      </w:tblGrid>
      <w:tr w:rsidR="00B03C6A" w:rsidRPr="00B03C6A" w:rsidTr="00B03C6A">
        <w:tc>
          <w:tcPr>
            <w:tcW w:w="1985" w:type="dxa"/>
            <w:shd w:val="clear" w:color="auto" w:fill="D9D9D9" w:themeFill="background1" w:themeFillShade="D9"/>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Bindungspartner</w:t>
            </w:r>
          </w:p>
        </w:tc>
        <w:tc>
          <w:tcPr>
            <w:tcW w:w="1701" w:type="dxa"/>
            <w:shd w:val="clear" w:color="auto" w:fill="D9D9D9" w:themeFill="background1" w:themeFillShade="D9"/>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sym w:font="Symbol" w:char="F044"/>
            </w:r>
            <w:r w:rsidRPr="00B03C6A">
              <w:rPr>
                <w:rFonts w:ascii="Arial" w:hAnsi="Arial" w:cs="Arial"/>
              </w:rPr>
              <w:t>EN</w:t>
            </w:r>
          </w:p>
        </w:tc>
        <w:tc>
          <w:tcPr>
            <w:tcW w:w="1843" w:type="dxa"/>
            <w:shd w:val="clear" w:color="auto" w:fill="D9D9D9" w:themeFill="background1" w:themeFillShade="D9"/>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Polarität der Bindung</w:t>
            </w:r>
          </w:p>
        </w:tc>
      </w:tr>
      <w:tr w:rsidR="00B03C6A" w:rsidRPr="00B03C6A" w:rsidTr="00B03C6A">
        <w:tc>
          <w:tcPr>
            <w:tcW w:w="1985"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C-H</w:t>
            </w:r>
          </w:p>
        </w:tc>
        <w:tc>
          <w:tcPr>
            <w:tcW w:w="1701"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2,5 - 2,1 = 0,4</w:t>
            </w:r>
          </w:p>
        </w:tc>
        <w:tc>
          <w:tcPr>
            <w:tcW w:w="1843"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unpolar</w:t>
            </w:r>
          </w:p>
        </w:tc>
      </w:tr>
      <w:tr w:rsidR="00B03C6A" w:rsidRPr="00B03C6A" w:rsidTr="00B03C6A">
        <w:tc>
          <w:tcPr>
            <w:tcW w:w="1985"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C-C</w:t>
            </w:r>
          </w:p>
        </w:tc>
        <w:tc>
          <w:tcPr>
            <w:tcW w:w="1701"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2,5 - 2,5 = 0</w:t>
            </w:r>
          </w:p>
        </w:tc>
        <w:tc>
          <w:tcPr>
            <w:tcW w:w="1843"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unpolar</w:t>
            </w:r>
          </w:p>
        </w:tc>
      </w:tr>
      <w:tr w:rsidR="00B03C6A" w:rsidRPr="00B03C6A" w:rsidTr="00B03C6A">
        <w:tc>
          <w:tcPr>
            <w:tcW w:w="1985"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C-O</w:t>
            </w:r>
          </w:p>
        </w:tc>
        <w:tc>
          <w:tcPr>
            <w:tcW w:w="1701"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3,5 -2,5 = 1,0</w:t>
            </w:r>
          </w:p>
        </w:tc>
        <w:tc>
          <w:tcPr>
            <w:tcW w:w="1843"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polar</w:t>
            </w:r>
          </w:p>
        </w:tc>
      </w:tr>
      <w:tr w:rsidR="00B03C6A" w:rsidRPr="00B03C6A" w:rsidTr="00B03C6A">
        <w:tc>
          <w:tcPr>
            <w:tcW w:w="1985"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O-H</w:t>
            </w:r>
          </w:p>
        </w:tc>
        <w:tc>
          <w:tcPr>
            <w:tcW w:w="1701"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3,5 -2,1 = 1,4</w:t>
            </w:r>
          </w:p>
        </w:tc>
        <w:tc>
          <w:tcPr>
            <w:tcW w:w="1843" w:type="dxa"/>
            <w:vAlign w:val="center"/>
          </w:tcPr>
          <w:p w:rsidR="00B03C6A" w:rsidRPr="00B03C6A" w:rsidRDefault="00B03C6A" w:rsidP="00B03C6A">
            <w:pPr>
              <w:spacing w:before="120" w:after="120" w:line="280" w:lineRule="exact"/>
              <w:jc w:val="center"/>
              <w:rPr>
                <w:rFonts w:ascii="Arial" w:hAnsi="Arial" w:cs="Arial"/>
              </w:rPr>
            </w:pPr>
            <w:r w:rsidRPr="00B03C6A">
              <w:rPr>
                <w:rFonts w:ascii="Arial" w:hAnsi="Arial" w:cs="Arial"/>
              </w:rPr>
              <w:t>polar</w:t>
            </w:r>
          </w:p>
        </w:tc>
      </w:tr>
    </w:tbl>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Pr="00B03C6A" w:rsidRDefault="00B03C6A" w:rsidP="00B03C6A">
      <w:pPr>
        <w:rPr>
          <w:rFonts w:ascii="Arial" w:hAnsi="Arial" w:cs="Arial"/>
          <w:bCs/>
          <w:spacing w:val="-1"/>
        </w:rPr>
      </w:pPr>
    </w:p>
    <w:p w:rsidR="00B03C6A" w:rsidRDefault="00B03C6A" w:rsidP="00B03C6A">
      <w:pPr>
        <w:rPr>
          <w:rFonts w:ascii="Arial" w:hAnsi="Arial" w:cs="Arial"/>
          <w:bCs/>
          <w:spacing w:val="-1"/>
        </w:rPr>
      </w:pPr>
    </w:p>
    <w:p w:rsidR="009C15D0" w:rsidRPr="00B03C6A" w:rsidRDefault="009C15D0" w:rsidP="00B03C6A">
      <w:pPr>
        <w:rPr>
          <w:rFonts w:ascii="Arial" w:hAnsi="Arial" w:cs="Arial"/>
          <w:bCs/>
          <w:spacing w:val="-1"/>
        </w:rPr>
      </w:pPr>
    </w:p>
    <w:sectPr w:rsidR="009C15D0" w:rsidRPr="00B03C6A" w:rsidSect="00377432">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9B" w:rsidRDefault="00E9029B" w:rsidP="00F668A4">
      <w:pPr>
        <w:spacing w:after="0" w:line="240" w:lineRule="auto"/>
      </w:pPr>
      <w:r>
        <w:separator/>
      </w:r>
    </w:p>
  </w:endnote>
  <w:endnote w:type="continuationSeparator" w:id="0">
    <w:p w:rsidR="00E9029B" w:rsidRDefault="00E9029B" w:rsidP="00F6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chnical">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D0" w:rsidRPr="009C15D0" w:rsidRDefault="009C15D0">
    <w:pPr>
      <w:pStyle w:val="Fuzeile"/>
      <w:rPr>
        <w:rFonts w:ascii="Arial" w:hAnsi="Arial" w:cs="Arial"/>
        <w:sz w:val="20"/>
        <w:szCs w:val="20"/>
      </w:rPr>
    </w:pPr>
    <w:r w:rsidRPr="009C15D0">
      <w:rPr>
        <w:rFonts w:ascii="Arial" w:hAnsi="Arial" w:cs="Arial"/>
        <w:sz w:val="20"/>
        <w:szCs w:val="20"/>
      </w:rPr>
      <w:fldChar w:fldCharType="begin"/>
    </w:r>
    <w:r w:rsidRPr="009C15D0">
      <w:rPr>
        <w:rFonts w:ascii="Arial" w:hAnsi="Arial" w:cs="Arial"/>
        <w:sz w:val="20"/>
        <w:szCs w:val="20"/>
      </w:rPr>
      <w:instrText xml:space="preserve"> FILENAME   \* MERGEFORMAT </w:instrText>
    </w:r>
    <w:r w:rsidRPr="009C15D0">
      <w:rPr>
        <w:rFonts w:ascii="Arial" w:hAnsi="Arial" w:cs="Arial"/>
        <w:sz w:val="20"/>
        <w:szCs w:val="20"/>
      </w:rPr>
      <w:fldChar w:fldCharType="separate"/>
    </w:r>
    <w:r>
      <w:rPr>
        <w:rFonts w:ascii="Arial" w:hAnsi="Arial" w:cs="Arial"/>
        <w:noProof/>
        <w:sz w:val="20"/>
        <w:szCs w:val="20"/>
      </w:rPr>
      <w:t>LE2_AB3_Lösungsverhalten auf der Teilchenebene</w:t>
    </w:r>
    <w:r w:rsidRPr="009C15D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9B" w:rsidRDefault="00E9029B" w:rsidP="00F668A4">
      <w:pPr>
        <w:spacing w:after="0" w:line="240" w:lineRule="auto"/>
      </w:pPr>
      <w:r>
        <w:separator/>
      </w:r>
    </w:p>
  </w:footnote>
  <w:footnote w:type="continuationSeparator" w:id="0">
    <w:p w:rsidR="00E9029B" w:rsidRDefault="00E9029B" w:rsidP="00F66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0C7E"/>
    <w:multiLevelType w:val="hybridMultilevel"/>
    <w:tmpl w:val="820ED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C6998"/>
    <w:multiLevelType w:val="hybridMultilevel"/>
    <w:tmpl w:val="956CF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DB02A7"/>
    <w:multiLevelType w:val="hybridMultilevel"/>
    <w:tmpl w:val="FA9AAAB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8F"/>
    <w:rsid w:val="00047CB5"/>
    <w:rsid w:val="000833A8"/>
    <w:rsid w:val="000848BC"/>
    <w:rsid w:val="000B4E42"/>
    <w:rsid w:val="000D73F0"/>
    <w:rsid w:val="000F263F"/>
    <w:rsid w:val="000F7312"/>
    <w:rsid w:val="00143A14"/>
    <w:rsid w:val="00165EEE"/>
    <w:rsid w:val="001673B3"/>
    <w:rsid w:val="001C500E"/>
    <w:rsid w:val="001D37ED"/>
    <w:rsid w:val="001E395A"/>
    <w:rsid w:val="002656F8"/>
    <w:rsid w:val="0027054F"/>
    <w:rsid w:val="002839F1"/>
    <w:rsid w:val="002A5E12"/>
    <w:rsid w:val="002A6388"/>
    <w:rsid w:val="002E7804"/>
    <w:rsid w:val="003600DF"/>
    <w:rsid w:val="00363879"/>
    <w:rsid w:val="00370263"/>
    <w:rsid w:val="003767D0"/>
    <w:rsid w:val="00377432"/>
    <w:rsid w:val="003914F7"/>
    <w:rsid w:val="003C1EC8"/>
    <w:rsid w:val="003D564F"/>
    <w:rsid w:val="003E5577"/>
    <w:rsid w:val="00457D72"/>
    <w:rsid w:val="00460884"/>
    <w:rsid w:val="004B185F"/>
    <w:rsid w:val="00503289"/>
    <w:rsid w:val="00516086"/>
    <w:rsid w:val="005352F9"/>
    <w:rsid w:val="00547BC3"/>
    <w:rsid w:val="00582DC9"/>
    <w:rsid w:val="00585B22"/>
    <w:rsid w:val="00595A88"/>
    <w:rsid w:val="005F3ADE"/>
    <w:rsid w:val="00601585"/>
    <w:rsid w:val="006A5817"/>
    <w:rsid w:val="006A6A9A"/>
    <w:rsid w:val="006F1675"/>
    <w:rsid w:val="006F4000"/>
    <w:rsid w:val="007F43EF"/>
    <w:rsid w:val="0080078F"/>
    <w:rsid w:val="00801700"/>
    <w:rsid w:val="00807F35"/>
    <w:rsid w:val="00815C24"/>
    <w:rsid w:val="008923D6"/>
    <w:rsid w:val="00895A9E"/>
    <w:rsid w:val="00895C2F"/>
    <w:rsid w:val="00933ADE"/>
    <w:rsid w:val="00944F06"/>
    <w:rsid w:val="00970C8F"/>
    <w:rsid w:val="009757E5"/>
    <w:rsid w:val="00980957"/>
    <w:rsid w:val="009A27A3"/>
    <w:rsid w:val="009B7A8C"/>
    <w:rsid w:val="009C15D0"/>
    <w:rsid w:val="00A42ADB"/>
    <w:rsid w:val="00A4406C"/>
    <w:rsid w:val="00A66679"/>
    <w:rsid w:val="00A668F6"/>
    <w:rsid w:val="00AC045E"/>
    <w:rsid w:val="00B03C6A"/>
    <w:rsid w:val="00B9694B"/>
    <w:rsid w:val="00BF1818"/>
    <w:rsid w:val="00BF32B1"/>
    <w:rsid w:val="00C51FED"/>
    <w:rsid w:val="00C558B1"/>
    <w:rsid w:val="00C65A4F"/>
    <w:rsid w:val="00C92C82"/>
    <w:rsid w:val="00CF321D"/>
    <w:rsid w:val="00D644FF"/>
    <w:rsid w:val="00E075FD"/>
    <w:rsid w:val="00E34620"/>
    <w:rsid w:val="00E9029B"/>
    <w:rsid w:val="00EA2E03"/>
    <w:rsid w:val="00ED0306"/>
    <w:rsid w:val="00F00956"/>
    <w:rsid w:val="00F02131"/>
    <w:rsid w:val="00F52537"/>
    <w:rsid w:val="00F668A4"/>
    <w:rsid w:val="00F81E69"/>
    <w:rsid w:val="00FB3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C033D-7862-4E21-B58A-2DF5EA04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73F0"/>
    <w:pPr>
      <w:keepNext/>
      <w:spacing w:after="0" w:line="240" w:lineRule="auto"/>
      <w:outlineLvl w:val="0"/>
    </w:pPr>
    <w:rPr>
      <w:rFonts w:ascii="Technical" w:eastAsia="Times New Roman" w:hAnsi="Technical" w:cs="Times New Roman"/>
      <w:b/>
      <w:bCs/>
      <w:sz w:val="24"/>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8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D73F0"/>
    <w:rPr>
      <w:rFonts w:ascii="Technical" w:eastAsia="Times New Roman" w:hAnsi="Technical" w:cs="Times New Roman"/>
      <w:b/>
      <w:bCs/>
      <w:sz w:val="24"/>
      <w:szCs w:val="20"/>
      <w:u w:val="single"/>
      <w:lang w:eastAsia="de-DE"/>
    </w:rPr>
  </w:style>
  <w:style w:type="paragraph" w:styleId="StandardWeb">
    <w:name w:val="Normal (Web)"/>
    <w:basedOn w:val="Standard"/>
    <w:uiPriority w:val="99"/>
    <w:rsid w:val="000D73F0"/>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Sprechblasentext">
    <w:name w:val="Balloon Text"/>
    <w:basedOn w:val="Standard"/>
    <w:link w:val="SprechblasentextZchn"/>
    <w:uiPriority w:val="99"/>
    <w:semiHidden/>
    <w:unhideWhenUsed/>
    <w:rsid w:val="00970C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C8F"/>
    <w:rPr>
      <w:rFonts w:ascii="Segoe UI" w:hAnsi="Segoe UI" w:cs="Segoe UI"/>
      <w:sz w:val="18"/>
      <w:szCs w:val="18"/>
    </w:rPr>
  </w:style>
  <w:style w:type="character" w:styleId="Platzhaltertext">
    <w:name w:val="Placeholder Text"/>
    <w:basedOn w:val="Absatz-Standardschriftart"/>
    <w:uiPriority w:val="99"/>
    <w:semiHidden/>
    <w:rsid w:val="00A42ADB"/>
    <w:rPr>
      <w:color w:val="808080"/>
    </w:rPr>
  </w:style>
  <w:style w:type="paragraph" w:styleId="Listenabsatz">
    <w:name w:val="List Paragraph"/>
    <w:basedOn w:val="Standard"/>
    <w:uiPriority w:val="34"/>
    <w:qFormat/>
    <w:rsid w:val="00377432"/>
    <w:pPr>
      <w:ind w:left="720"/>
      <w:contextualSpacing/>
    </w:pPr>
  </w:style>
  <w:style w:type="paragraph" w:styleId="Kopfzeile">
    <w:name w:val="header"/>
    <w:basedOn w:val="Standard"/>
    <w:link w:val="KopfzeileZchn"/>
    <w:uiPriority w:val="99"/>
    <w:unhideWhenUsed/>
    <w:rsid w:val="00F66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8A4"/>
  </w:style>
  <w:style w:type="paragraph" w:styleId="Fuzeile">
    <w:name w:val="footer"/>
    <w:basedOn w:val="Standard"/>
    <w:link w:val="FuzeileZchn"/>
    <w:uiPriority w:val="99"/>
    <w:unhideWhenUsed/>
    <w:rsid w:val="00F66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hemie.de/lexikon/Gruppe_des_Periodensystems.html"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chemie.de/lexikon/Periode_des_Periodensystems.html" TargetMode="External"/><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chemie.de/lexikon/Atomradius.html"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D612-6297-4C54-BCCC-D507B94C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Dolch, Barbara (PL)</cp:lastModifiedBy>
  <cp:revision>36</cp:revision>
  <cp:lastPrinted>2016-01-08T07:25:00Z</cp:lastPrinted>
  <dcterms:created xsi:type="dcterms:W3CDTF">2015-05-20T08:21:00Z</dcterms:created>
  <dcterms:modified xsi:type="dcterms:W3CDTF">2016-02-02T11:21:00Z</dcterms:modified>
</cp:coreProperties>
</file>